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BF7" w:rsidRDefault="00382BF7">
      <w:pPr>
        <w:widowControl w:val="0"/>
        <w:pBdr>
          <w:top w:val="nil"/>
          <w:left w:val="nil"/>
          <w:bottom w:val="nil"/>
          <w:right w:val="nil"/>
          <w:between w:val="nil"/>
        </w:pBdr>
        <w:rPr>
          <w:color w:val="000000"/>
        </w:rPr>
      </w:pPr>
    </w:p>
    <w:tbl>
      <w:tblPr>
        <w:tblStyle w:val="aff2"/>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2"/>
        <w:gridCol w:w="4847"/>
      </w:tblGrid>
      <w:tr w:rsidR="00382BF7">
        <w:trPr>
          <w:trHeight w:val="1974"/>
        </w:trPr>
        <w:tc>
          <w:tcPr>
            <w:tcW w:w="4792" w:type="dxa"/>
            <w:tcBorders>
              <w:top w:val="single" w:sz="4" w:space="0" w:color="000000"/>
              <w:left w:val="single" w:sz="4" w:space="0" w:color="000000"/>
              <w:bottom w:val="single" w:sz="4" w:space="0" w:color="000000"/>
              <w:right w:val="single" w:sz="4" w:space="0" w:color="000000"/>
            </w:tcBorders>
          </w:tcPr>
          <w:p w:rsidR="00382BF7" w:rsidRDefault="00382BF7">
            <w:pPr>
              <w:jc w:val="both"/>
            </w:pPr>
          </w:p>
        </w:tc>
        <w:tc>
          <w:tcPr>
            <w:tcW w:w="4847" w:type="dxa"/>
            <w:tcBorders>
              <w:top w:val="single" w:sz="4" w:space="0" w:color="000000"/>
              <w:left w:val="single" w:sz="4" w:space="0" w:color="000000"/>
              <w:bottom w:val="single" w:sz="4" w:space="0" w:color="000000"/>
              <w:right w:val="single" w:sz="4" w:space="0" w:color="000000"/>
            </w:tcBorders>
          </w:tcPr>
          <w:p w:rsidR="00382BF7" w:rsidRDefault="00166DDD">
            <w:pPr>
              <w:ind w:firstLine="3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ЗАТВЕРДЖУЮ</w:t>
            </w:r>
          </w:p>
          <w:p w:rsidR="00382BF7" w:rsidRDefault="00166DDD">
            <w:pPr>
              <w:ind w:firstLine="3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Голови Державної митної служби України з питань цифрового розвитку, цифрових трансформацій і цифровізації</w:t>
            </w:r>
          </w:p>
        </w:tc>
      </w:tr>
      <w:tr w:rsidR="00382BF7">
        <w:trPr>
          <w:trHeight w:val="907"/>
        </w:trPr>
        <w:tc>
          <w:tcPr>
            <w:tcW w:w="4792" w:type="dxa"/>
            <w:tcBorders>
              <w:top w:val="single" w:sz="4" w:space="0" w:color="000000"/>
              <w:left w:val="single" w:sz="4" w:space="0" w:color="000000"/>
              <w:bottom w:val="single" w:sz="4" w:space="0" w:color="000000"/>
              <w:right w:val="single" w:sz="4" w:space="0" w:color="000000"/>
            </w:tcBorders>
            <w:vAlign w:val="bottom"/>
          </w:tcPr>
          <w:p w:rsidR="00382BF7" w:rsidRDefault="00382BF7">
            <w:pPr>
              <w:jc w:val="both"/>
              <w:rPr>
                <w:rFonts w:ascii="Times New Roman" w:eastAsia="Times New Roman" w:hAnsi="Times New Roman" w:cs="Times New Roman"/>
                <w:sz w:val="28"/>
                <w:szCs w:val="28"/>
              </w:rPr>
            </w:pPr>
          </w:p>
        </w:tc>
        <w:tc>
          <w:tcPr>
            <w:tcW w:w="4847" w:type="dxa"/>
            <w:tcBorders>
              <w:top w:val="single" w:sz="4" w:space="0" w:color="000000"/>
              <w:left w:val="single" w:sz="4" w:space="0" w:color="000000"/>
              <w:bottom w:val="single" w:sz="4" w:space="0" w:color="000000"/>
              <w:right w:val="single" w:sz="4" w:space="0" w:color="000000"/>
            </w:tcBorders>
            <w:vAlign w:val="center"/>
          </w:tcPr>
          <w:p w:rsidR="00382BF7" w:rsidRDefault="00166DDD">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 Олег НІКОЛАЙЧУК</w:t>
            </w:r>
          </w:p>
        </w:tc>
      </w:tr>
      <w:tr w:rsidR="00382BF7">
        <w:trPr>
          <w:trHeight w:val="573"/>
        </w:trPr>
        <w:tc>
          <w:tcPr>
            <w:tcW w:w="4792" w:type="dxa"/>
            <w:tcBorders>
              <w:top w:val="single" w:sz="4" w:space="0" w:color="000000"/>
              <w:left w:val="single" w:sz="4" w:space="0" w:color="000000"/>
              <w:bottom w:val="single" w:sz="4" w:space="0" w:color="000000"/>
              <w:right w:val="single" w:sz="4" w:space="0" w:color="000000"/>
            </w:tcBorders>
          </w:tcPr>
          <w:p w:rsidR="00382BF7" w:rsidRDefault="00382BF7">
            <w:pPr>
              <w:jc w:val="both"/>
              <w:rPr>
                <w:rFonts w:ascii="Times New Roman" w:eastAsia="Times New Roman" w:hAnsi="Times New Roman" w:cs="Times New Roman"/>
                <w:sz w:val="28"/>
                <w:szCs w:val="28"/>
              </w:rPr>
            </w:pPr>
          </w:p>
        </w:tc>
        <w:tc>
          <w:tcPr>
            <w:tcW w:w="4847" w:type="dxa"/>
            <w:tcBorders>
              <w:top w:val="single" w:sz="4" w:space="0" w:color="000000"/>
              <w:left w:val="single" w:sz="4" w:space="0" w:color="000000"/>
              <w:bottom w:val="single" w:sz="4" w:space="0" w:color="000000"/>
              <w:right w:val="single" w:sz="4" w:space="0" w:color="000000"/>
            </w:tcBorders>
          </w:tcPr>
          <w:p w:rsidR="00382BF7" w:rsidRDefault="00166DDD" w:rsidP="00544415">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 _______________ 202</w:t>
            </w:r>
            <w:r w:rsidR="00544415">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rPr>
              <w:t xml:space="preserve"> р.</w:t>
            </w:r>
          </w:p>
        </w:tc>
      </w:tr>
    </w:tbl>
    <w:p w:rsidR="00382BF7" w:rsidRDefault="00382BF7">
      <w:pPr>
        <w:spacing w:before="120" w:after="120" w:line="360" w:lineRule="auto"/>
        <w:jc w:val="both"/>
        <w:rPr>
          <w:rFonts w:ascii="Times New Roman" w:eastAsia="Times New Roman" w:hAnsi="Times New Roman" w:cs="Times New Roman"/>
          <w:b/>
          <w:color w:val="000000"/>
          <w:sz w:val="40"/>
          <w:szCs w:val="40"/>
        </w:rPr>
      </w:pPr>
    </w:p>
    <w:p w:rsidR="00382BF7" w:rsidRDefault="00382BF7">
      <w:pPr>
        <w:spacing w:before="120" w:after="120" w:line="360" w:lineRule="auto"/>
        <w:jc w:val="both"/>
        <w:rPr>
          <w:rFonts w:ascii="Times New Roman" w:eastAsia="Times New Roman" w:hAnsi="Times New Roman" w:cs="Times New Roman"/>
          <w:b/>
          <w:color w:val="000000"/>
          <w:sz w:val="40"/>
          <w:szCs w:val="40"/>
        </w:rPr>
      </w:pPr>
    </w:p>
    <w:p w:rsidR="00382BF7" w:rsidRDefault="00166DDD">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ТЕХНІЧНІ ВИМОГИ</w:t>
      </w:r>
    </w:p>
    <w:p w:rsidR="00382BF7" w:rsidRDefault="00166DDD" w:rsidP="005F6846">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8"/>
          <w:szCs w:val="28"/>
        </w:rPr>
        <w:t xml:space="preserve">на </w:t>
      </w:r>
      <w:r w:rsidR="005F6846" w:rsidRPr="006D5F71">
        <w:rPr>
          <w:rFonts w:ascii="Times New Roman" w:eastAsia="Times New Roman" w:hAnsi="Times New Roman" w:cs="Times New Roman"/>
          <w:b/>
          <w:color w:val="000000" w:themeColor="text1"/>
          <w:sz w:val="28"/>
          <w:szCs w:val="28"/>
        </w:rPr>
        <w:t>створення</w:t>
      </w:r>
      <w:r w:rsidR="005F6846" w:rsidRPr="006D5F71">
        <w:rPr>
          <w:rFonts w:ascii="Times New Roman" w:eastAsia="Times New Roman" w:hAnsi="Times New Roman" w:cs="Times New Roman"/>
          <w:b/>
          <w:color w:val="000000" w:themeColor="text1"/>
        </w:rPr>
        <w:t xml:space="preserve"> </w:t>
      </w:r>
      <w:r w:rsidR="005F6846" w:rsidRPr="006D5F71">
        <w:rPr>
          <w:rFonts w:ascii="Times New Roman" w:eastAsia="Times New Roman" w:hAnsi="Times New Roman" w:cs="Times New Roman"/>
          <w:b/>
          <w:color w:val="000000" w:themeColor="text1"/>
          <w:sz w:val="28"/>
          <w:szCs w:val="28"/>
        </w:rPr>
        <w:t>програмно-інформаційного комплексу</w:t>
      </w:r>
      <w:r w:rsidR="005F6846" w:rsidRPr="006D5F71">
        <w:rPr>
          <w:rFonts w:ascii="Times New Roman" w:eastAsia="Times New Roman" w:hAnsi="Times New Roman" w:cs="Times New Roman"/>
          <w:b/>
          <w:color w:val="000000" w:themeColor="text1"/>
          <w:sz w:val="28"/>
          <w:szCs w:val="28"/>
        </w:rPr>
        <w:br/>
        <w:t>«Декларацій доброчесності»</w:t>
      </w:r>
    </w:p>
    <w:p w:rsidR="00382BF7" w:rsidRPr="005F6846" w:rsidRDefault="00166DDD">
      <w:pPr>
        <w:spacing w:before="120" w:after="120" w:line="360" w:lineRule="auto"/>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rPr>
        <w:t xml:space="preserve">Шифр роботи: </w:t>
      </w:r>
      <w:r w:rsidR="005F6846" w:rsidRPr="005F6846">
        <w:rPr>
          <w:rFonts w:ascii="Times New Roman" w:eastAsia="Times New Roman" w:hAnsi="Times New Roman" w:cs="Times New Roman"/>
          <w:b/>
          <w:color w:val="000000"/>
          <w:sz w:val="28"/>
          <w:szCs w:val="28"/>
        </w:rPr>
        <w:t xml:space="preserve">IS </w:t>
      </w:r>
      <w:r w:rsidR="005F6846">
        <w:rPr>
          <w:rFonts w:ascii="Times New Roman" w:eastAsia="Times New Roman" w:hAnsi="Times New Roman" w:cs="Times New Roman"/>
          <w:b/>
          <w:color w:val="000000"/>
          <w:sz w:val="28"/>
          <w:szCs w:val="28"/>
          <w:lang w:val="uk-UA"/>
        </w:rPr>
        <w:t>«</w:t>
      </w:r>
      <w:proofErr w:type="spellStart"/>
      <w:r w:rsidR="005F6846" w:rsidRPr="005F6846">
        <w:rPr>
          <w:rFonts w:ascii="Times New Roman" w:eastAsia="Times New Roman" w:hAnsi="Times New Roman" w:cs="Times New Roman"/>
          <w:b/>
          <w:color w:val="000000"/>
          <w:sz w:val="28"/>
          <w:szCs w:val="28"/>
        </w:rPr>
        <w:t>Integrity</w:t>
      </w:r>
      <w:proofErr w:type="spellEnd"/>
      <w:r w:rsidR="005F6846" w:rsidRPr="005F6846">
        <w:rPr>
          <w:rFonts w:ascii="Times New Roman" w:eastAsia="Times New Roman" w:hAnsi="Times New Roman" w:cs="Times New Roman"/>
          <w:b/>
          <w:color w:val="000000"/>
          <w:sz w:val="28"/>
          <w:szCs w:val="28"/>
        </w:rPr>
        <w:t xml:space="preserve"> </w:t>
      </w:r>
      <w:proofErr w:type="spellStart"/>
      <w:r w:rsidR="005F6846" w:rsidRPr="005F6846">
        <w:rPr>
          <w:rFonts w:ascii="Times New Roman" w:eastAsia="Times New Roman" w:hAnsi="Times New Roman" w:cs="Times New Roman"/>
          <w:b/>
          <w:color w:val="000000"/>
          <w:sz w:val="28"/>
          <w:szCs w:val="28"/>
        </w:rPr>
        <w:t>Declarations</w:t>
      </w:r>
      <w:proofErr w:type="spellEnd"/>
      <w:r w:rsidR="005F6846">
        <w:rPr>
          <w:rFonts w:ascii="Times New Roman" w:eastAsia="Times New Roman" w:hAnsi="Times New Roman" w:cs="Times New Roman"/>
          <w:b/>
          <w:color w:val="000000"/>
          <w:sz w:val="28"/>
          <w:szCs w:val="28"/>
          <w:lang w:val="uk-UA"/>
        </w:rPr>
        <w:t>»</w:t>
      </w:r>
    </w:p>
    <w:p w:rsidR="00382BF7" w:rsidRPr="00544415" w:rsidRDefault="00544415">
      <w:pPr>
        <w:spacing w:before="120" w:after="120" w:line="360" w:lineRule="auto"/>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rPr>
        <w:t>Версія: 1.</w:t>
      </w:r>
      <w:r>
        <w:rPr>
          <w:rFonts w:ascii="Times New Roman" w:eastAsia="Times New Roman" w:hAnsi="Times New Roman" w:cs="Times New Roman"/>
          <w:b/>
          <w:color w:val="000000"/>
          <w:sz w:val="28"/>
          <w:szCs w:val="28"/>
          <w:lang w:val="uk-UA"/>
        </w:rPr>
        <w:t>1</w:t>
      </w:r>
    </w:p>
    <w:p w:rsidR="00382BF7" w:rsidRPr="000010CE" w:rsidRDefault="00166DDD">
      <w:pPr>
        <w:spacing w:before="120" w:after="120" w:line="360" w:lineRule="auto"/>
        <w:jc w:val="center"/>
        <w:rPr>
          <w:rFonts w:ascii="Times New Roman" w:eastAsia="Times New Roman" w:hAnsi="Times New Roman" w:cs="Times New Roman"/>
          <w:color w:val="000000"/>
          <w:sz w:val="26"/>
          <w:szCs w:val="26"/>
          <w:lang w:val="uk-UA"/>
        </w:rPr>
      </w:pPr>
      <w:r>
        <w:rPr>
          <w:rFonts w:ascii="Times New Roman" w:eastAsia="Times New Roman" w:hAnsi="Times New Roman" w:cs="Times New Roman"/>
          <w:color w:val="000000"/>
          <w:sz w:val="26"/>
          <w:szCs w:val="26"/>
        </w:rPr>
        <w:t xml:space="preserve">На </w:t>
      </w:r>
      <w:r w:rsidR="00A45E4F">
        <w:rPr>
          <w:rFonts w:ascii="Times New Roman" w:eastAsia="Times New Roman" w:hAnsi="Times New Roman" w:cs="Times New Roman"/>
          <w:color w:val="000000"/>
          <w:sz w:val="26"/>
          <w:szCs w:val="26"/>
          <w:lang w:val="en-US"/>
        </w:rPr>
        <w:t>3</w:t>
      </w:r>
      <w:r w:rsidR="00B8026C">
        <w:rPr>
          <w:rFonts w:ascii="Times New Roman" w:eastAsia="Times New Roman" w:hAnsi="Times New Roman" w:cs="Times New Roman"/>
          <w:color w:val="000000"/>
          <w:sz w:val="26"/>
          <w:szCs w:val="26"/>
          <w:lang w:val="uk-UA"/>
        </w:rPr>
        <w:t>7</w:t>
      </w:r>
      <w:r>
        <w:rPr>
          <w:rFonts w:ascii="Times New Roman" w:eastAsia="Times New Roman" w:hAnsi="Times New Roman" w:cs="Times New Roman"/>
          <w:color w:val="000000"/>
          <w:sz w:val="26"/>
          <w:szCs w:val="26"/>
        </w:rPr>
        <w:t xml:space="preserve"> аркуш</w:t>
      </w:r>
      <w:r w:rsidR="000010CE">
        <w:rPr>
          <w:rFonts w:ascii="Times New Roman" w:eastAsia="Times New Roman" w:hAnsi="Times New Roman" w:cs="Times New Roman"/>
          <w:sz w:val="26"/>
          <w:szCs w:val="26"/>
          <w:lang w:val="uk-UA"/>
        </w:rPr>
        <w:t>ах</w:t>
      </w:r>
    </w:p>
    <w:p w:rsidR="00382BF7" w:rsidRDefault="00382BF7">
      <w:pPr>
        <w:spacing w:before="120" w:after="120" w:line="360" w:lineRule="auto"/>
        <w:jc w:val="center"/>
        <w:rPr>
          <w:rFonts w:ascii="Times New Roman" w:eastAsia="Times New Roman" w:hAnsi="Times New Roman" w:cs="Times New Roman"/>
          <w:color w:val="000000"/>
          <w:sz w:val="24"/>
          <w:szCs w:val="24"/>
        </w:rPr>
      </w:pPr>
    </w:p>
    <w:p w:rsidR="00382BF7" w:rsidRDefault="00382BF7">
      <w:pPr>
        <w:spacing w:before="120" w:after="120" w:line="360" w:lineRule="auto"/>
        <w:jc w:val="center"/>
        <w:rPr>
          <w:rFonts w:ascii="Times New Roman" w:eastAsia="Times New Roman" w:hAnsi="Times New Roman" w:cs="Times New Roman"/>
          <w:color w:val="000000"/>
          <w:sz w:val="24"/>
          <w:szCs w:val="24"/>
        </w:rPr>
      </w:pPr>
    </w:p>
    <w:p w:rsidR="00382BF7" w:rsidRDefault="00382BF7">
      <w:pPr>
        <w:spacing w:before="120" w:after="120" w:line="360" w:lineRule="auto"/>
        <w:jc w:val="center"/>
        <w:rPr>
          <w:rFonts w:ascii="Times New Roman" w:eastAsia="Times New Roman" w:hAnsi="Times New Roman" w:cs="Times New Roman"/>
          <w:color w:val="000000"/>
          <w:sz w:val="24"/>
          <w:szCs w:val="24"/>
        </w:rPr>
      </w:pPr>
    </w:p>
    <w:p w:rsidR="00382BF7" w:rsidRDefault="00382BF7">
      <w:pPr>
        <w:spacing w:before="120" w:after="120" w:line="360" w:lineRule="auto"/>
        <w:jc w:val="center"/>
        <w:rPr>
          <w:rFonts w:ascii="Times New Roman" w:eastAsia="Times New Roman" w:hAnsi="Times New Roman" w:cs="Times New Roman"/>
          <w:color w:val="000000"/>
          <w:sz w:val="24"/>
          <w:szCs w:val="24"/>
        </w:rPr>
      </w:pPr>
    </w:p>
    <w:p w:rsidR="000010CE" w:rsidRDefault="000010CE">
      <w:pPr>
        <w:spacing w:before="120" w:after="120" w:line="360" w:lineRule="auto"/>
        <w:jc w:val="center"/>
        <w:rPr>
          <w:rFonts w:ascii="Times New Roman" w:eastAsia="Times New Roman" w:hAnsi="Times New Roman" w:cs="Times New Roman"/>
          <w:color w:val="000000"/>
          <w:sz w:val="24"/>
          <w:szCs w:val="24"/>
        </w:rPr>
      </w:pPr>
    </w:p>
    <w:p w:rsidR="000010CE" w:rsidRDefault="000010CE">
      <w:pPr>
        <w:spacing w:before="120" w:after="120" w:line="360" w:lineRule="auto"/>
        <w:jc w:val="center"/>
        <w:rPr>
          <w:rFonts w:ascii="Times New Roman" w:eastAsia="Times New Roman" w:hAnsi="Times New Roman" w:cs="Times New Roman"/>
          <w:color w:val="000000"/>
          <w:sz w:val="24"/>
          <w:szCs w:val="24"/>
        </w:rPr>
      </w:pPr>
    </w:p>
    <w:p w:rsidR="000010CE" w:rsidRDefault="000010CE">
      <w:pPr>
        <w:spacing w:before="120" w:after="120" w:line="360" w:lineRule="auto"/>
        <w:jc w:val="center"/>
        <w:rPr>
          <w:rFonts w:ascii="Times New Roman" w:eastAsia="Times New Roman" w:hAnsi="Times New Roman" w:cs="Times New Roman"/>
          <w:color w:val="000000"/>
          <w:sz w:val="24"/>
          <w:szCs w:val="24"/>
        </w:rPr>
      </w:pPr>
    </w:p>
    <w:p w:rsidR="00382BF7" w:rsidRDefault="00166DDD">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Київ</w:t>
      </w:r>
    </w:p>
    <w:p w:rsidR="00382BF7" w:rsidRPr="00544415" w:rsidRDefault="00544415">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lang w:val="uk-UA"/>
        </w:rPr>
      </w:pPr>
      <w:r>
        <w:rPr>
          <w:rFonts w:ascii="Times New Roman" w:eastAsia="Times New Roman" w:hAnsi="Times New Roman" w:cs="Times New Roman"/>
          <w:color w:val="000000"/>
          <w:sz w:val="26"/>
          <w:szCs w:val="26"/>
        </w:rPr>
        <w:t>202</w:t>
      </w:r>
      <w:r>
        <w:rPr>
          <w:rFonts w:ascii="Times New Roman" w:eastAsia="Times New Roman" w:hAnsi="Times New Roman" w:cs="Times New Roman"/>
          <w:color w:val="000000"/>
          <w:sz w:val="26"/>
          <w:szCs w:val="26"/>
          <w:lang w:val="uk-UA"/>
        </w:rPr>
        <w:t>6</w:t>
      </w:r>
    </w:p>
    <w:p w:rsidR="00382BF7" w:rsidRDefault="00166DDD">
      <w:pPr>
        <w:pBdr>
          <w:top w:val="nil"/>
          <w:left w:val="nil"/>
          <w:bottom w:val="nil"/>
          <w:right w:val="nil"/>
          <w:between w:val="nil"/>
        </w:pBdr>
        <w:spacing w:line="240" w:lineRule="auto"/>
        <w:jc w:val="both"/>
        <w:rPr>
          <w:rFonts w:ascii="Times New Roman" w:eastAsia="Times New Roman" w:hAnsi="Times New Roman" w:cs="Times New Roman"/>
          <w:color w:val="000000"/>
        </w:rPr>
      </w:pPr>
      <w:r>
        <w:br w:type="page"/>
      </w:r>
    </w:p>
    <w:p w:rsidR="00382BF7" w:rsidRDefault="00166DDD">
      <w:pPr>
        <w:pStyle w:val="a3"/>
        <w:spacing w:before="240" w:after="240" w:line="240" w:lineRule="auto"/>
        <w:jc w:val="center"/>
        <w:rPr>
          <w:rFonts w:ascii="Times New Roman" w:eastAsia="Times New Roman" w:hAnsi="Times New Roman" w:cs="Times New Roman"/>
          <w:b/>
          <w:color w:val="000000"/>
          <w:sz w:val="24"/>
          <w:szCs w:val="24"/>
        </w:rPr>
      </w:pPr>
      <w:bookmarkStart w:id="0" w:name="_heading=h.vyhucvqb7c9o" w:colFirst="0" w:colLast="0"/>
      <w:bookmarkEnd w:id="0"/>
      <w:r>
        <w:rPr>
          <w:rFonts w:ascii="Times New Roman" w:eastAsia="Times New Roman" w:hAnsi="Times New Roman" w:cs="Times New Roman"/>
          <w:b/>
          <w:color w:val="000000"/>
          <w:sz w:val="24"/>
          <w:szCs w:val="24"/>
        </w:rPr>
        <w:lastRenderedPageBreak/>
        <w:t>ЗМІСТ</w:t>
      </w:r>
    </w:p>
    <w:p w:rsidR="00382BF7" w:rsidRDefault="00382BF7">
      <w:pPr>
        <w:keepNext/>
        <w:keepLines/>
        <w:spacing w:before="120" w:after="120" w:line="240" w:lineRule="auto"/>
        <w:jc w:val="both"/>
        <w:rPr>
          <w:rFonts w:ascii="Times New Roman" w:eastAsia="Times New Roman" w:hAnsi="Times New Roman" w:cs="Times New Roman"/>
          <w:color w:val="000000"/>
          <w:sz w:val="24"/>
          <w:szCs w:val="24"/>
        </w:rPr>
      </w:pPr>
    </w:p>
    <w:sdt>
      <w:sdtPr>
        <w:rPr>
          <w:rFonts w:ascii="Arial" w:eastAsia="Arial" w:hAnsi="Arial" w:cs="Arial"/>
          <w:color w:val="auto"/>
          <w:sz w:val="22"/>
          <w:szCs w:val="22"/>
          <w:lang w:val="uk"/>
        </w:rPr>
        <w:id w:val="1706910685"/>
        <w:docPartObj>
          <w:docPartGallery w:val="Table of Contents"/>
          <w:docPartUnique/>
        </w:docPartObj>
      </w:sdtPr>
      <w:sdtEndPr>
        <w:rPr>
          <w:b/>
          <w:bCs/>
        </w:rPr>
      </w:sdtEndPr>
      <w:sdtContent>
        <w:p w:rsidR="005C55DF" w:rsidRPr="00DB6049" w:rsidRDefault="005C55DF">
          <w:pPr>
            <w:pStyle w:val="aff5"/>
            <w:rPr>
              <w:rFonts w:ascii="Times New Roman" w:hAnsi="Times New Roman" w:cs="Times New Roman"/>
            </w:rPr>
          </w:pPr>
        </w:p>
        <w:p w:rsidR="008B1663" w:rsidRDefault="005C55DF">
          <w:pPr>
            <w:pStyle w:val="10"/>
            <w:rPr>
              <w:rFonts w:asciiTheme="minorHAnsi" w:eastAsiaTheme="minorEastAsia" w:hAnsiTheme="minorHAnsi" w:cstheme="minorBidi"/>
              <w:b w:val="0"/>
              <w:sz w:val="22"/>
              <w:szCs w:val="22"/>
              <w:lang w:val="uk-UA"/>
            </w:rPr>
          </w:pPr>
          <w:r>
            <w:fldChar w:fldCharType="begin"/>
          </w:r>
          <w:r>
            <w:instrText xml:space="preserve"> TOC \o "1-3" \h \z \u </w:instrText>
          </w:r>
          <w:r>
            <w:fldChar w:fldCharType="separate"/>
          </w:r>
          <w:hyperlink w:anchor="_Toc226020140" w:history="1">
            <w:r w:rsidR="008B1663" w:rsidRPr="005942BC">
              <w:rPr>
                <w:rStyle w:val="af2"/>
                <w:rFonts w:eastAsia="Times New Roman" w:cs="Times New Roman"/>
                <w:smallCaps/>
              </w:rPr>
              <w:t>ІСТОРІЯ ЗМІН ДОКУМЕНТА</w:t>
            </w:r>
            <w:r w:rsidR="008B1663">
              <w:rPr>
                <w:webHidden/>
              </w:rPr>
              <w:tab/>
            </w:r>
            <w:r w:rsidR="008B1663">
              <w:rPr>
                <w:webHidden/>
              </w:rPr>
              <w:fldChar w:fldCharType="begin"/>
            </w:r>
            <w:r w:rsidR="008B1663">
              <w:rPr>
                <w:webHidden/>
              </w:rPr>
              <w:instrText xml:space="preserve"> PAGEREF _Toc226020140 \h </w:instrText>
            </w:r>
            <w:r w:rsidR="008B1663">
              <w:rPr>
                <w:webHidden/>
              </w:rPr>
            </w:r>
            <w:r w:rsidR="008B1663">
              <w:rPr>
                <w:webHidden/>
              </w:rPr>
              <w:fldChar w:fldCharType="separate"/>
            </w:r>
            <w:r w:rsidR="008B1663">
              <w:rPr>
                <w:webHidden/>
              </w:rPr>
              <w:t>4</w:t>
            </w:r>
            <w:r w:rsidR="008B1663">
              <w:rPr>
                <w:webHidden/>
              </w:rPr>
              <w:fldChar w:fldCharType="end"/>
            </w:r>
          </w:hyperlink>
        </w:p>
        <w:p w:rsidR="008B1663" w:rsidRDefault="000218C5">
          <w:pPr>
            <w:pStyle w:val="10"/>
            <w:rPr>
              <w:rFonts w:asciiTheme="minorHAnsi" w:eastAsiaTheme="minorEastAsia" w:hAnsiTheme="minorHAnsi" w:cstheme="minorBidi"/>
              <w:b w:val="0"/>
              <w:sz w:val="22"/>
              <w:szCs w:val="22"/>
              <w:lang w:val="uk-UA"/>
            </w:rPr>
          </w:pPr>
          <w:hyperlink w:anchor="_Toc226020141" w:history="1">
            <w:r w:rsidR="008B1663" w:rsidRPr="005942BC">
              <w:rPr>
                <w:rStyle w:val="af2"/>
                <w:rFonts w:eastAsia="Times New Roman" w:cs="Times New Roman"/>
              </w:rPr>
              <w:t>1. ЗАГАЛЬНІ ПОЛОЖЕННЯ</w:t>
            </w:r>
            <w:r w:rsidR="008B1663">
              <w:rPr>
                <w:webHidden/>
              </w:rPr>
              <w:tab/>
            </w:r>
            <w:r w:rsidR="008B1663">
              <w:rPr>
                <w:webHidden/>
              </w:rPr>
              <w:fldChar w:fldCharType="begin"/>
            </w:r>
            <w:r w:rsidR="008B1663">
              <w:rPr>
                <w:webHidden/>
              </w:rPr>
              <w:instrText xml:space="preserve"> PAGEREF _Toc226020141 \h </w:instrText>
            </w:r>
            <w:r w:rsidR="008B1663">
              <w:rPr>
                <w:webHidden/>
              </w:rPr>
            </w:r>
            <w:r w:rsidR="008B1663">
              <w:rPr>
                <w:webHidden/>
              </w:rPr>
              <w:fldChar w:fldCharType="separate"/>
            </w:r>
            <w:r w:rsidR="008B1663">
              <w:rPr>
                <w:webHidden/>
              </w:rPr>
              <w:t>5</w:t>
            </w:r>
            <w:r w:rsidR="008B1663">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42" w:history="1">
            <w:r w:rsidR="008B1663" w:rsidRPr="003B6A70">
              <w:rPr>
                <w:rStyle w:val="af2"/>
              </w:rPr>
              <w:t>1.1. Підстава для розроблення технічних вимог</w:t>
            </w:r>
            <w:r w:rsidR="008B1663" w:rsidRPr="003B6A70">
              <w:rPr>
                <w:webHidden/>
              </w:rPr>
              <w:tab/>
            </w:r>
            <w:r w:rsidR="008B1663" w:rsidRPr="003B6A70">
              <w:rPr>
                <w:webHidden/>
              </w:rPr>
              <w:fldChar w:fldCharType="begin"/>
            </w:r>
            <w:r w:rsidR="008B1663" w:rsidRPr="003B6A70">
              <w:rPr>
                <w:webHidden/>
              </w:rPr>
              <w:instrText xml:space="preserve"> PAGEREF _Toc226020142 \h </w:instrText>
            </w:r>
            <w:r w:rsidR="008B1663" w:rsidRPr="003B6A70">
              <w:rPr>
                <w:webHidden/>
              </w:rPr>
            </w:r>
            <w:r w:rsidR="008B1663" w:rsidRPr="003B6A70">
              <w:rPr>
                <w:webHidden/>
              </w:rPr>
              <w:fldChar w:fldCharType="separate"/>
            </w:r>
            <w:r w:rsidR="008B1663" w:rsidRPr="003B6A70">
              <w:rPr>
                <w:webHidden/>
              </w:rPr>
              <w:t>5</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43" w:history="1">
            <w:r w:rsidR="008B1663" w:rsidRPr="003B6A70">
              <w:rPr>
                <w:rStyle w:val="af2"/>
              </w:rPr>
              <w:t>1.2. Найменування засобу інформатизації</w:t>
            </w:r>
            <w:r w:rsidR="008B1663" w:rsidRPr="003B6A70">
              <w:rPr>
                <w:webHidden/>
              </w:rPr>
              <w:tab/>
            </w:r>
            <w:r w:rsidR="008B1663" w:rsidRPr="003B6A70">
              <w:rPr>
                <w:webHidden/>
              </w:rPr>
              <w:fldChar w:fldCharType="begin"/>
            </w:r>
            <w:r w:rsidR="008B1663" w:rsidRPr="003B6A70">
              <w:rPr>
                <w:webHidden/>
              </w:rPr>
              <w:instrText xml:space="preserve"> PAGEREF _Toc226020143 \h </w:instrText>
            </w:r>
            <w:r w:rsidR="008B1663" w:rsidRPr="003B6A70">
              <w:rPr>
                <w:webHidden/>
              </w:rPr>
            </w:r>
            <w:r w:rsidR="008B1663" w:rsidRPr="003B6A70">
              <w:rPr>
                <w:webHidden/>
              </w:rPr>
              <w:fldChar w:fldCharType="separate"/>
            </w:r>
            <w:r w:rsidR="008B1663" w:rsidRPr="003B6A70">
              <w:rPr>
                <w:webHidden/>
              </w:rPr>
              <w:t>5</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44" w:history="1">
            <w:r w:rsidR="008B1663" w:rsidRPr="003B6A70">
              <w:rPr>
                <w:rStyle w:val="af2"/>
              </w:rPr>
              <w:t>1.3. Найменування сторін</w:t>
            </w:r>
            <w:r w:rsidR="008B1663" w:rsidRPr="003B6A70">
              <w:rPr>
                <w:webHidden/>
              </w:rPr>
              <w:tab/>
            </w:r>
            <w:r w:rsidR="008B1663" w:rsidRPr="003B6A70">
              <w:rPr>
                <w:webHidden/>
              </w:rPr>
              <w:fldChar w:fldCharType="begin"/>
            </w:r>
            <w:r w:rsidR="008B1663" w:rsidRPr="003B6A70">
              <w:rPr>
                <w:webHidden/>
              </w:rPr>
              <w:instrText xml:space="preserve"> PAGEREF _Toc226020144 \h </w:instrText>
            </w:r>
            <w:r w:rsidR="008B1663" w:rsidRPr="003B6A70">
              <w:rPr>
                <w:webHidden/>
              </w:rPr>
            </w:r>
            <w:r w:rsidR="008B1663" w:rsidRPr="003B6A70">
              <w:rPr>
                <w:webHidden/>
              </w:rPr>
              <w:fldChar w:fldCharType="separate"/>
            </w:r>
            <w:r w:rsidR="008B1663" w:rsidRPr="003B6A70">
              <w:rPr>
                <w:webHidden/>
              </w:rPr>
              <w:t>5</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45" w:history="1">
            <w:r w:rsidR="008B1663" w:rsidRPr="003B6A70">
              <w:rPr>
                <w:rStyle w:val="af2"/>
              </w:rPr>
              <w:t>1.4. Перелік документів, які мають враховуватись під час розробки</w:t>
            </w:r>
            <w:r w:rsidR="008B1663" w:rsidRPr="003B6A70">
              <w:rPr>
                <w:webHidden/>
              </w:rPr>
              <w:tab/>
            </w:r>
            <w:r w:rsidR="008B1663" w:rsidRPr="003B6A70">
              <w:rPr>
                <w:webHidden/>
              </w:rPr>
              <w:fldChar w:fldCharType="begin"/>
            </w:r>
            <w:r w:rsidR="008B1663" w:rsidRPr="003B6A70">
              <w:rPr>
                <w:webHidden/>
              </w:rPr>
              <w:instrText xml:space="preserve"> PAGEREF _Toc226020145 \h </w:instrText>
            </w:r>
            <w:r w:rsidR="008B1663" w:rsidRPr="003B6A70">
              <w:rPr>
                <w:webHidden/>
              </w:rPr>
            </w:r>
            <w:r w:rsidR="008B1663" w:rsidRPr="003B6A70">
              <w:rPr>
                <w:webHidden/>
              </w:rPr>
              <w:fldChar w:fldCharType="separate"/>
            </w:r>
            <w:r w:rsidR="008B1663" w:rsidRPr="003B6A70">
              <w:rPr>
                <w:webHidden/>
              </w:rPr>
              <w:t>6</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46" w:history="1">
            <w:r w:rsidR="008B1663" w:rsidRPr="003B6A70">
              <w:rPr>
                <w:rStyle w:val="af2"/>
              </w:rPr>
              <w:t>1.5. Мета створення засобу інформатизації</w:t>
            </w:r>
            <w:r w:rsidR="008B1663" w:rsidRPr="003B6A70">
              <w:rPr>
                <w:webHidden/>
              </w:rPr>
              <w:tab/>
            </w:r>
            <w:r w:rsidR="008B1663" w:rsidRPr="003B6A70">
              <w:rPr>
                <w:webHidden/>
              </w:rPr>
              <w:fldChar w:fldCharType="begin"/>
            </w:r>
            <w:r w:rsidR="008B1663" w:rsidRPr="003B6A70">
              <w:rPr>
                <w:webHidden/>
              </w:rPr>
              <w:instrText xml:space="preserve"> PAGEREF _Toc226020146 \h </w:instrText>
            </w:r>
            <w:r w:rsidR="008B1663" w:rsidRPr="003B6A70">
              <w:rPr>
                <w:webHidden/>
              </w:rPr>
            </w:r>
            <w:r w:rsidR="008B1663" w:rsidRPr="003B6A70">
              <w:rPr>
                <w:webHidden/>
              </w:rPr>
              <w:fldChar w:fldCharType="separate"/>
            </w:r>
            <w:r w:rsidR="008B1663" w:rsidRPr="003B6A70">
              <w:rPr>
                <w:webHidden/>
              </w:rPr>
              <w:t>6</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47" w:history="1">
            <w:r w:rsidR="008B1663" w:rsidRPr="003B6A70">
              <w:rPr>
                <w:rStyle w:val="af2"/>
              </w:rPr>
              <w:t>1.6. Терміни, що використовуються</w:t>
            </w:r>
            <w:r w:rsidR="008B1663" w:rsidRPr="003B6A70">
              <w:rPr>
                <w:webHidden/>
              </w:rPr>
              <w:tab/>
            </w:r>
            <w:r w:rsidR="008B1663" w:rsidRPr="003B6A70">
              <w:rPr>
                <w:webHidden/>
              </w:rPr>
              <w:fldChar w:fldCharType="begin"/>
            </w:r>
            <w:r w:rsidR="008B1663" w:rsidRPr="003B6A70">
              <w:rPr>
                <w:webHidden/>
              </w:rPr>
              <w:instrText xml:space="preserve"> PAGEREF _Toc226020147 \h </w:instrText>
            </w:r>
            <w:r w:rsidR="008B1663" w:rsidRPr="003B6A70">
              <w:rPr>
                <w:webHidden/>
              </w:rPr>
            </w:r>
            <w:r w:rsidR="008B1663" w:rsidRPr="003B6A70">
              <w:rPr>
                <w:webHidden/>
              </w:rPr>
              <w:fldChar w:fldCharType="separate"/>
            </w:r>
            <w:r w:rsidR="008B1663" w:rsidRPr="003B6A70">
              <w:rPr>
                <w:webHidden/>
              </w:rPr>
              <w:t>6</w:t>
            </w:r>
            <w:r w:rsidR="008B1663" w:rsidRPr="003B6A70">
              <w:rPr>
                <w:webHidden/>
              </w:rPr>
              <w:fldChar w:fldCharType="end"/>
            </w:r>
          </w:hyperlink>
        </w:p>
        <w:p w:rsidR="008B1663" w:rsidRDefault="000218C5">
          <w:pPr>
            <w:pStyle w:val="10"/>
            <w:rPr>
              <w:rFonts w:asciiTheme="minorHAnsi" w:eastAsiaTheme="minorEastAsia" w:hAnsiTheme="minorHAnsi" w:cstheme="minorBidi"/>
              <w:b w:val="0"/>
              <w:sz w:val="22"/>
              <w:szCs w:val="22"/>
              <w:lang w:val="uk-UA"/>
            </w:rPr>
          </w:pPr>
          <w:hyperlink w:anchor="_Toc226020148" w:history="1">
            <w:r w:rsidR="008B1663" w:rsidRPr="005942BC">
              <w:rPr>
                <w:rStyle w:val="af2"/>
                <w:rFonts w:eastAsia="Times New Roman" w:cs="Times New Roman"/>
              </w:rPr>
              <w:t>2. ПРИЗНАЧЕННЯ ЗАСОБУ ІНФОРМАТИЗАЦІЇ</w:t>
            </w:r>
            <w:r w:rsidR="008B1663">
              <w:rPr>
                <w:webHidden/>
              </w:rPr>
              <w:tab/>
            </w:r>
            <w:r w:rsidR="008B1663">
              <w:rPr>
                <w:webHidden/>
              </w:rPr>
              <w:fldChar w:fldCharType="begin"/>
            </w:r>
            <w:r w:rsidR="008B1663">
              <w:rPr>
                <w:webHidden/>
              </w:rPr>
              <w:instrText xml:space="preserve"> PAGEREF _Toc226020148 \h </w:instrText>
            </w:r>
            <w:r w:rsidR="008B1663">
              <w:rPr>
                <w:webHidden/>
              </w:rPr>
            </w:r>
            <w:r w:rsidR="008B1663">
              <w:rPr>
                <w:webHidden/>
              </w:rPr>
              <w:fldChar w:fldCharType="separate"/>
            </w:r>
            <w:r w:rsidR="008B1663">
              <w:rPr>
                <w:webHidden/>
              </w:rPr>
              <w:t>7</w:t>
            </w:r>
            <w:r w:rsidR="008B1663">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49" w:history="1">
            <w:r w:rsidR="008B1663" w:rsidRPr="003B6A70">
              <w:rPr>
                <w:rStyle w:val="af2"/>
              </w:rPr>
              <w:t>2.1. Основні завдання та функції засобу інформатизації</w:t>
            </w:r>
            <w:r w:rsidR="008B1663" w:rsidRPr="003B6A70">
              <w:rPr>
                <w:webHidden/>
              </w:rPr>
              <w:tab/>
            </w:r>
            <w:r w:rsidR="008B1663" w:rsidRPr="003B6A70">
              <w:rPr>
                <w:webHidden/>
              </w:rPr>
              <w:fldChar w:fldCharType="begin"/>
            </w:r>
            <w:r w:rsidR="008B1663" w:rsidRPr="003B6A70">
              <w:rPr>
                <w:webHidden/>
              </w:rPr>
              <w:instrText xml:space="preserve"> PAGEREF _Toc226020149 \h </w:instrText>
            </w:r>
            <w:r w:rsidR="008B1663" w:rsidRPr="003B6A70">
              <w:rPr>
                <w:webHidden/>
              </w:rPr>
            </w:r>
            <w:r w:rsidR="008B1663" w:rsidRPr="003B6A70">
              <w:rPr>
                <w:webHidden/>
              </w:rPr>
              <w:fldChar w:fldCharType="separate"/>
            </w:r>
            <w:r w:rsidR="008B1663" w:rsidRPr="003B6A70">
              <w:rPr>
                <w:webHidden/>
              </w:rPr>
              <w:t>7</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50" w:history="1">
            <w:r w:rsidR="008B1663" w:rsidRPr="003B6A70">
              <w:rPr>
                <w:rStyle w:val="af2"/>
              </w:rPr>
              <w:t>2.2. Очікувані результати від впровадження засобу інформатизації</w:t>
            </w:r>
            <w:r w:rsidR="008B1663" w:rsidRPr="003B6A70">
              <w:rPr>
                <w:webHidden/>
              </w:rPr>
              <w:tab/>
            </w:r>
            <w:r w:rsidR="008B1663" w:rsidRPr="003B6A70">
              <w:rPr>
                <w:webHidden/>
              </w:rPr>
              <w:fldChar w:fldCharType="begin"/>
            </w:r>
            <w:r w:rsidR="008B1663" w:rsidRPr="003B6A70">
              <w:rPr>
                <w:webHidden/>
              </w:rPr>
              <w:instrText xml:space="preserve"> PAGEREF _Toc226020150 \h </w:instrText>
            </w:r>
            <w:r w:rsidR="008B1663" w:rsidRPr="003B6A70">
              <w:rPr>
                <w:webHidden/>
              </w:rPr>
            </w:r>
            <w:r w:rsidR="008B1663" w:rsidRPr="003B6A70">
              <w:rPr>
                <w:webHidden/>
              </w:rPr>
              <w:fldChar w:fldCharType="separate"/>
            </w:r>
            <w:r w:rsidR="008B1663" w:rsidRPr="003B6A70">
              <w:rPr>
                <w:webHidden/>
              </w:rPr>
              <w:t>8</w:t>
            </w:r>
            <w:r w:rsidR="008B1663" w:rsidRPr="003B6A70">
              <w:rPr>
                <w:webHidden/>
              </w:rPr>
              <w:fldChar w:fldCharType="end"/>
            </w:r>
          </w:hyperlink>
        </w:p>
        <w:p w:rsidR="008B1663" w:rsidRDefault="000218C5">
          <w:pPr>
            <w:pStyle w:val="10"/>
            <w:rPr>
              <w:rFonts w:asciiTheme="minorHAnsi" w:eastAsiaTheme="minorEastAsia" w:hAnsiTheme="minorHAnsi" w:cstheme="minorBidi"/>
              <w:b w:val="0"/>
              <w:sz w:val="22"/>
              <w:szCs w:val="22"/>
              <w:lang w:val="uk-UA"/>
            </w:rPr>
          </w:pPr>
          <w:hyperlink w:anchor="_Toc226020151" w:history="1">
            <w:r w:rsidR="008B1663" w:rsidRPr="005942BC">
              <w:rPr>
                <w:rStyle w:val="af2"/>
                <w:rFonts w:eastAsia="Times New Roman" w:cs="Times New Roman"/>
              </w:rPr>
              <w:t>3. ХАРАКТЕРИСТИКИ ОБ’ЄКТА ІНФОРМАТИЗАЦІЇ</w:t>
            </w:r>
            <w:r w:rsidR="008B1663">
              <w:rPr>
                <w:webHidden/>
              </w:rPr>
              <w:tab/>
            </w:r>
            <w:r w:rsidR="008B1663">
              <w:rPr>
                <w:webHidden/>
              </w:rPr>
              <w:fldChar w:fldCharType="begin"/>
            </w:r>
            <w:r w:rsidR="008B1663">
              <w:rPr>
                <w:webHidden/>
              </w:rPr>
              <w:instrText xml:space="preserve"> PAGEREF _Toc226020151 \h </w:instrText>
            </w:r>
            <w:r w:rsidR="008B1663">
              <w:rPr>
                <w:webHidden/>
              </w:rPr>
            </w:r>
            <w:r w:rsidR="008B1663">
              <w:rPr>
                <w:webHidden/>
              </w:rPr>
              <w:fldChar w:fldCharType="separate"/>
            </w:r>
            <w:r w:rsidR="008B1663">
              <w:rPr>
                <w:webHidden/>
              </w:rPr>
              <w:t>8</w:t>
            </w:r>
            <w:r w:rsidR="008B1663">
              <w:rPr>
                <w:webHidden/>
              </w:rPr>
              <w:fldChar w:fldCharType="end"/>
            </w:r>
          </w:hyperlink>
        </w:p>
        <w:p w:rsidR="008B1663" w:rsidRPr="008B1663" w:rsidRDefault="000218C5" w:rsidP="008B1663">
          <w:pPr>
            <w:pStyle w:val="20"/>
            <w:rPr>
              <w:rFonts w:asciiTheme="minorHAnsi" w:eastAsiaTheme="minorEastAsia" w:hAnsiTheme="minorHAnsi" w:cstheme="minorBidi"/>
              <w:sz w:val="22"/>
              <w:szCs w:val="22"/>
            </w:rPr>
          </w:pPr>
          <w:hyperlink w:anchor="_Toc226020152" w:history="1">
            <w:r w:rsidR="008B1663" w:rsidRPr="008B1663">
              <w:rPr>
                <w:rStyle w:val="af2"/>
              </w:rPr>
              <w:t>3.1. Архітектура засобу інформатизації</w:t>
            </w:r>
            <w:r w:rsidR="008B1663" w:rsidRPr="008B1663">
              <w:rPr>
                <w:webHidden/>
              </w:rPr>
              <w:tab/>
            </w:r>
            <w:r w:rsidR="008B1663" w:rsidRPr="008B1663">
              <w:rPr>
                <w:webHidden/>
              </w:rPr>
              <w:fldChar w:fldCharType="begin"/>
            </w:r>
            <w:r w:rsidR="008B1663" w:rsidRPr="008B1663">
              <w:rPr>
                <w:webHidden/>
              </w:rPr>
              <w:instrText xml:space="preserve"> PAGEREF _Toc226020152 \h </w:instrText>
            </w:r>
            <w:r w:rsidR="008B1663" w:rsidRPr="008B1663">
              <w:rPr>
                <w:webHidden/>
              </w:rPr>
            </w:r>
            <w:r w:rsidR="008B1663" w:rsidRPr="008B1663">
              <w:rPr>
                <w:webHidden/>
              </w:rPr>
              <w:fldChar w:fldCharType="separate"/>
            </w:r>
            <w:r w:rsidR="008B1663" w:rsidRPr="008B1663">
              <w:rPr>
                <w:webHidden/>
              </w:rPr>
              <w:t>8</w:t>
            </w:r>
            <w:r w:rsidR="008B1663" w:rsidRPr="008B1663">
              <w:rPr>
                <w:webHidden/>
              </w:rPr>
              <w:fldChar w:fldCharType="end"/>
            </w:r>
          </w:hyperlink>
        </w:p>
        <w:p w:rsidR="008B1663" w:rsidRDefault="000218C5">
          <w:pPr>
            <w:pStyle w:val="10"/>
            <w:rPr>
              <w:rFonts w:asciiTheme="minorHAnsi" w:eastAsiaTheme="minorEastAsia" w:hAnsiTheme="minorHAnsi" w:cstheme="minorBidi"/>
              <w:b w:val="0"/>
              <w:sz w:val="22"/>
              <w:szCs w:val="22"/>
              <w:lang w:val="uk-UA"/>
            </w:rPr>
          </w:pPr>
          <w:hyperlink w:anchor="_Toc226020153" w:history="1">
            <w:r w:rsidR="008B1663" w:rsidRPr="005942BC">
              <w:rPr>
                <w:rStyle w:val="af2"/>
                <w:rFonts w:eastAsia="Times New Roman" w:cs="Times New Roman"/>
              </w:rPr>
              <w:t>4. ВИМОГИ ДО ЗАСОБУ ІНФОРМАТИЗАЦІЇ</w:t>
            </w:r>
            <w:r w:rsidR="008B1663">
              <w:rPr>
                <w:webHidden/>
              </w:rPr>
              <w:tab/>
            </w:r>
            <w:r w:rsidR="008B1663">
              <w:rPr>
                <w:webHidden/>
              </w:rPr>
              <w:fldChar w:fldCharType="begin"/>
            </w:r>
            <w:r w:rsidR="008B1663">
              <w:rPr>
                <w:webHidden/>
              </w:rPr>
              <w:instrText xml:space="preserve"> PAGEREF _Toc226020153 \h </w:instrText>
            </w:r>
            <w:r w:rsidR="008B1663">
              <w:rPr>
                <w:webHidden/>
              </w:rPr>
            </w:r>
            <w:r w:rsidR="008B1663">
              <w:rPr>
                <w:webHidden/>
              </w:rPr>
              <w:fldChar w:fldCharType="separate"/>
            </w:r>
            <w:r w:rsidR="008B1663">
              <w:rPr>
                <w:webHidden/>
              </w:rPr>
              <w:t>9</w:t>
            </w:r>
            <w:r w:rsidR="008B1663">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54" w:history="1">
            <w:r w:rsidR="008B1663" w:rsidRPr="003B6A70">
              <w:rPr>
                <w:rStyle w:val="af2"/>
              </w:rPr>
              <w:t>4.1. Вимоги до структури та функціонування засобу інформатизації</w:t>
            </w:r>
            <w:r w:rsidR="008B1663" w:rsidRPr="003B6A70">
              <w:rPr>
                <w:webHidden/>
              </w:rPr>
              <w:tab/>
            </w:r>
            <w:r w:rsidR="008B1663" w:rsidRPr="003B6A70">
              <w:rPr>
                <w:webHidden/>
              </w:rPr>
              <w:fldChar w:fldCharType="begin"/>
            </w:r>
            <w:r w:rsidR="008B1663" w:rsidRPr="003B6A70">
              <w:rPr>
                <w:webHidden/>
              </w:rPr>
              <w:instrText xml:space="preserve"> PAGEREF _Toc226020154 \h </w:instrText>
            </w:r>
            <w:r w:rsidR="008B1663" w:rsidRPr="003B6A70">
              <w:rPr>
                <w:webHidden/>
              </w:rPr>
            </w:r>
            <w:r w:rsidR="008B1663" w:rsidRPr="003B6A70">
              <w:rPr>
                <w:webHidden/>
              </w:rPr>
              <w:fldChar w:fldCharType="separate"/>
            </w:r>
            <w:r w:rsidR="008B1663" w:rsidRPr="003B6A70">
              <w:rPr>
                <w:webHidden/>
              </w:rPr>
              <w:t>9</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55" w:history="1">
            <w:r w:rsidR="008B1663" w:rsidRPr="003B6A70">
              <w:rPr>
                <w:rStyle w:val="af2"/>
              </w:rPr>
              <w:t>4.2. Вимоги до чисельності та кваліфікації персоналу засобу інформатизації та режиму його роботи</w:t>
            </w:r>
            <w:r w:rsidR="008B1663" w:rsidRPr="003B6A70">
              <w:rPr>
                <w:webHidden/>
              </w:rPr>
              <w:tab/>
            </w:r>
            <w:r w:rsidR="008B1663" w:rsidRPr="003B6A70">
              <w:rPr>
                <w:webHidden/>
              </w:rPr>
              <w:fldChar w:fldCharType="begin"/>
            </w:r>
            <w:r w:rsidR="008B1663" w:rsidRPr="003B6A70">
              <w:rPr>
                <w:webHidden/>
              </w:rPr>
              <w:instrText xml:space="preserve"> PAGEREF _Toc226020155 \h </w:instrText>
            </w:r>
            <w:r w:rsidR="008B1663" w:rsidRPr="003B6A70">
              <w:rPr>
                <w:webHidden/>
              </w:rPr>
            </w:r>
            <w:r w:rsidR="008B1663" w:rsidRPr="003B6A70">
              <w:rPr>
                <w:webHidden/>
              </w:rPr>
              <w:fldChar w:fldCharType="separate"/>
            </w:r>
            <w:r w:rsidR="008B1663" w:rsidRPr="003B6A70">
              <w:rPr>
                <w:webHidden/>
              </w:rPr>
              <w:t>9</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56" w:history="1">
            <w:r w:rsidR="008B1663" w:rsidRPr="003B6A70">
              <w:rPr>
                <w:rStyle w:val="af2"/>
              </w:rPr>
              <w:t>4.3. Вимоги до безпеки</w:t>
            </w:r>
            <w:r w:rsidR="008B1663" w:rsidRPr="003B6A70">
              <w:rPr>
                <w:webHidden/>
              </w:rPr>
              <w:tab/>
            </w:r>
            <w:r w:rsidR="008B1663" w:rsidRPr="003B6A70">
              <w:rPr>
                <w:webHidden/>
              </w:rPr>
              <w:fldChar w:fldCharType="begin"/>
            </w:r>
            <w:r w:rsidR="008B1663" w:rsidRPr="003B6A70">
              <w:rPr>
                <w:webHidden/>
              </w:rPr>
              <w:instrText xml:space="preserve"> PAGEREF _Toc226020156 \h </w:instrText>
            </w:r>
            <w:r w:rsidR="008B1663" w:rsidRPr="003B6A70">
              <w:rPr>
                <w:webHidden/>
              </w:rPr>
            </w:r>
            <w:r w:rsidR="008B1663" w:rsidRPr="003B6A70">
              <w:rPr>
                <w:webHidden/>
              </w:rPr>
              <w:fldChar w:fldCharType="separate"/>
            </w:r>
            <w:r w:rsidR="008B1663" w:rsidRPr="003B6A70">
              <w:rPr>
                <w:webHidden/>
              </w:rPr>
              <w:t>9</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57" w:history="1">
            <w:r w:rsidR="008B1663" w:rsidRPr="003B6A70">
              <w:rPr>
                <w:rStyle w:val="af2"/>
              </w:rPr>
              <w:t>4.4. Вимоги до ергономіки та технічної естетики</w:t>
            </w:r>
            <w:r w:rsidR="008B1663" w:rsidRPr="003B6A70">
              <w:rPr>
                <w:webHidden/>
              </w:rPr>
              <w:tab/>
            </w:r>
            <w:r w:rsidR="008B1663" w:rsidRPr="003B6A70">
              <w:rPr>
                <w:webHidden/>
              </w:rPr>
              <w:fldChar w:fldCharType="begin"/>
            </w:r>
            <w:r w:rsidR="008B1663" w:rsidRPr="003B6A70">
              <w:rPr>
                <w:webHidden/>
              </w:rPr>
              <w:instrText xml:space="preserve"> PAGEREF _Toc226020157 \h </w:instrText>
            </w:r>
            <w:r w:rsidR="008B1663" w:rsidRPr="003B6A70">
              <w:rPr>
                <w:webHidden/>
              </w:rPr>
            </w:r>
            <w:r w:rsidR="008B1663" w:rsidRPr="003B6A70">
              <w:rPr>
                <w:webHidden/>
              </w:rPr>
              <w:fldChar w:fldCharType="separate"/>
            </w:r>
            <w:r w:rsidR="008B1663" w:rsidRPr="003B6A70">
              <w:rPr>
                <w:webHidden/>
              </w:rPr>
              <w:t>10</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58" w:history="1">
            <w:r w:rsidR="008B1663" w:rsidRPr="003B6A70">
              <w:rPr>
                <w:rStyle w:val="af2"/>
              </w:rPr>
              <w:t>4.5. Вимоги до захисту інформації</w:t>
            </w:r>
            <w:r w:rsidR="008B1663" w:rsidRPr="003B6A70">
              <w:rPr>
                <w:webHidden/>
              </w:rPr>
              <w:tab/>
            </w:r>
            <w:r w:rsidR="008B1663" w:rsidRPr="003B6A70">
              <w:rPr>
                <w:webHidden/>
              </w:rPr>
              <w:fldChar w:fldCharType="begin"/>
            </w:r>
            <w:r w:rsidR="008B1663" w:rsidRPr="003B6A70">
              <w:rPr>
                <w:webHidden/>
              </w:rPr>
              <w:instrText xml:space="preserve"> PAGEREF _Toc226020158 \h </w:instrText>
            </w:r>
            <w:r w:rsidR="008B1663" w:rsidRPr="003B6A70">
              <w:rPr>
                <w:webHidden/>
              </w:rPr>
            </w:r>
            <w:r w:rsidR="008B1663" w:rsidRPr="003B6A70">
              <w:rPr>
                <w:webHidden/>
              </w:rPr>
              <w:fldChar w:fldCharType="separate"/>
            </w:r>
            <w:r w:rsidR="008B1663" w:rsidRPr="003B6A70">
              <w:rPr>
                <w:webHidden/>
              </w:rPr>
              <w:t>10</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59" w:history="1">
            <w:r w:rsidR="008B1663" w:rsidRPr="003B6A70">
              <w:rPr>
                <w:rStyle w:val="af2"/>
              </w:rPr>
              <w:t>4.6. Вимоги до уніфікації</w:t>
            </w:r>
            <w:r w:rsidR="008B1663" w:rsidRPr="003B6A70">
              <w:rPr>
                <w:webHidden/>
              </w:rPr>
              <w:tab/>
            </w:r>
            <w:r w:rsidR="008B1663" w:rsidRPr="003B6A70">
              <w:rPr>
                <w:webHidden/>
              </w:rPr>
              <w:fldChar w:fldCharType="begin"/>
            </w:r>
            <w:r w:rsidR="008B1663" w:rsidRPr="003B6A70">
              <w:rPr>
                <w:webHidden/>
              </w:rPr>
              <w:instrText xml:space="preserve"> PAGEREF _Toc226020159 \h </w:instrText>
            </w:r>
            <w:r w:rsidR="008B1663" w:rsidRPr="003B6A70">
              <w:rPr>
                <w:webHidden/>
              </w:rPr>
            </w:r>
            <w:r w:rsidR="008B1663" w:rsidRPr="003B6A70">
              <w:rPr>
                <w:webHidden/>
              </w:rPr>
              <w:fldChar w:fldCharType="separate"/>
            </w:r>
            <w:r w:rsidR="008B1663" w:rsidRPr="003B6A70">
              <w:rPr>
                <w:webHidden/>
              </w:rPr>
              <w:t>11</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60" w:history="1">
            <w:r w:rsidR="008B1663" w:rsidRPr="003B6A70">
              <w:rPr>
                <w:rStyle w:val="af2"/>
              </w:rPr>
              <w:t>4.7. Вимоги до надійності засобу інформатизації та збереженості інформації</w:t>
            </w:r>
            <w:r w:rsidR="008B1663" w:rsidRPr="003B6A70">
              <w:rPr>
                <w:webHidden/>
              </w:rPr>
              <w:tab/>
            </w:r>
            <w:r w:rsidR="008B1663" w:rsidRPr="003B6A70">
              <w:rPr>
                <w:webHidden/>
              </w:rPr>
              <w:fldChar w:fldCharType="begin"/>
            </w:r>
            <w:r w:rsidR="008B1663" w:rsidRPr="003B6A70">
              <w:rPr>
                <w:webHidden/>
              </w:rPr>
              <w:instrText xml:space="preserve"> PAGEREF _Toc226020160 \h </w:instrText>
            </w:r>
            <w:r w:rsidR="008B1663" w:rsidRPr="003B6A70">
              <w:rPr>
                <w:webHidden/>
              </w:rPr>
            </w:r>
            <w:r w:rsidR="008B1663" w:rsidRPr="003B6A70">
              <w:rPr>
                <w:webHidden/>
              </w:rPr>
              <w:fldChar w:fldCharType="separate"/>
            </w:r>
            <w:r w:rsidR="008B1663" w:rsidRPr="003B6A70">
              <w:rPr>
                <w:webHidden/>
              </w:rPr>
              <w:t>11</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61" w:history="1">
            <w:r w:rsidR="008B1663" w:rsidRPr="003B6A70">
              <w:rPr>
                <w:rStyle w:val="af2"/>
              </w:rPr>
              <w:t>4.8. Вимоги до способів і засобів зв’язку для інформаційного обміну між компонентами засобу інформатизації</w:t>
            </w:r>
            <w:r w:rsidR="008B1663" w:rsidRPr="003B6A70">
              <w:rPr>
                <w:webHidden/>
              </w:rPr>
              <w:tab/>
            </w:r>
            <w:r w:rsidR="008B1663" w:rsidRPr="003B6A70">
              <w:rPr>
                <w:webHidden/>
              </w:rPr>
              <w:fldChar w:fldCharType="begin"/>
            </w:r>
            <w:r w:rsidR="008B1663" w:rsidRPr="003B6A70">
              <w:rPr>
                <w:webHidden/>
              </w:rPr>
              <w:instrText xml:space="preserve"> PAGEREF _Toc226020161 \h </w:instrText>
            </w:r>
            <w:r w:rsidR="008B1663" w:rsidRPr="003B6A70">
              <w:rPr>
                <w:webHidden/>
              </w:rPr>
            </w:r>
            <w:r w:rsidR="008B1663" w:rsidRPr="003B6A70">
              <w:rPr>
                <w:webHidden/>
              </w:rPr>
              <w:fldChar w:fldCharType="separate"/>
            </w:r>
            <w:r w:rsidR="008B1663" w:rsidRPr="003B6A70">
              <w:rPr>
                <w:webHidden/>
              </w:rPr>
              <w:t>11</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62" w:history="1">
            <w:r w:rsidR="008B1663" w:rsidRPr="003B6A70">
              <w:rPr>
                <w:rStyle w:val="af2"/>
              </w:rPr>
              <w:t>4.9. Вимоги до режимів функціонування засобу інформатизації</w:t>
            </w:r>
            <w:r w:rsidR="008B1663" w:rsidRPr="003B6A70">
              <w:rPr>
                <w:webHidden/>
              </w:rPr>
              <w:tab/>
            </w:r>
            <w:r w:rsidR="008B1663" w:rsidRPr="003B6A70">
              <w:rPr>
                <w:webHidden/>
              </w:rPr>
              <w:fldChar w:fldCharType="begin"/>
            </w:r>
            <w:r w:rsidR="008B1663" w:rsidRPr="003B6A70">
              <w:rPr>
                <w:webHidden/>
              </w:rPr>
              <w:instrText xml:space="preserve"> PAGEREF _Toc226020162 \h </w:instrText>
            </w:r>
            <w:r w:rsidR="008B1663" w:rsidRPr="003B6A70">
              <w:rPr>
                <w:webHidden/>
              </w:rPr>
            </w:r>
            <w:r w:rsidR="008B1663" w:rsidRPr="003B6A70">
              <w:rPr>
                <w:webHidden/>
              </w:rPr>
              <w:fldChar w:fldCharType="separate"/>
            </w:r>
            <w:r w:rsidR="008B1663" w:rsidRPr="003B6A70">
              <w:rPr>
                <w:webHidden/>
              </w:rPr>
              <w:t>11</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63" w:history="1">
            <w:r w:rsidR="008B1663" w:rsidRPr="003B6A70">
              <w:rPr>
                <w:rStyle w:val="af2"/>
              </w:rPr>
              <w:t>4.10. Вимоги до функцій (завдань), що виконуються засобом інформатизації</w:t>
            </w:r>
            <w:r w:rsidR="008B1663" w:rsidRPr="003B6A70">
              <w:rPr>
                <w:webHidden/>
              </w:rPr>
              <w:tab/>
            </w:r>
            <w:r w:rsidR="008B1663" w:rsidRPr="003B6A70">
              <w:rPr>
                <w:webHidden/>
              </w:rPr>
              <w:fldChar w:fldCharType="begin"/>
            </w:r>
            <w:r w:rsidR="008B1663" w:rsidRPr="003B6A70">
              <w:rPr>
                <w:webHidden/>
              </w:rPr>
              <w:instrText xml:space="preserve"> PAGEREF _Toc226020163 \h </w:instrText>
            </w:r>
            <w:r w:rsidR="008B1663" w:rsidRPr="003B6A70">
              <w:rPr>
                <w:webHidden/>
              </w:rPr>
            </w:r>
            <w:r w:rsidR="008B1663" w:rsidRPr="003B6A70">
              <w:rPr>
                <w:webHidden/>
              </w:rPr>
              <w:fldChar w:fldCharType="separate"/>
            </w:r>
            <w:r w:rsidR="008B1663" w:rsidRPr="003B6A70">
              <w:rPr>
                <w:webHidden/>
              </w:rPr>
              <w:t>12</w:t>
            </w:r>
            <w:r w:rsidR="008B1663" w:rsidRPr="003B6A70">
              <w:rPr>
                <w:webHidden/>
              </w:rPr>
              <w:fldChar w:fldCharType="end"/>
            </w:r>
          </w:hyperlink>
        </w:p>
        <w:p w:rsidR="008B1663" w:rsidRDefault="000218C5">
          <w:pPr>
            <w:pStyle w:val="10"/>
            <w:rPr>
              <w:rFonts w:asciiTheme="minorHAnsi" w:eastAsiaTheme="minorEastAsia" w:hAnsiTheme="minorHAnsi" w:cstheme="minorBidi"/>
              <w:b w:val="0"/>
              <w:sz w:val="22"/>
              <w:szCs w:val="22"/>
              <w:lang w:val="uk-UA"/>
            </w:rPr>
          </w:pPr>
          <w:hyperlink w:anchor="_Toc226020164" w:history="1">
            <w:r w:rsidR="008B1663" w:rsidRPr="005942BC">
              <w:rPr>
                <w:rStyle w:val="af2"/>
                <w:rFonts w:eastAsia="Times New Roman" w:cs="Times New Roman"/>
              </w:rPr>
              <w:t>5. ВИМОГИ ДО СУПРОВОДУ ТА ОБСЛУГОВУВАННЯ ЗАСОБІВ ІНФОРМАТИЗАЦІЇ</w:t>
            </w:r>
            <w:r w:rsidR="008B1663">
              <w:rPr>
                <w:webHidden/>
              </w:rPr>
              <w:tab/>
            </w:r>
            <w:r w:rsidR="008B1663">
              <w:rPr>
                <w:webHidden/>
              </w:rPr>
              <w:fldChar w:fldCharType="begin"/>
            </w:r>
            <w:r w:rsidR="008B1663">
              <w:rPr>
                <w:webHidden/>
              </w:rPr>
              <w:instrText xml:space="preserve"> PAGEREF _Toc226020164 \h </w:instrText>
            </w:r>
            <w:r w:rsidR="008B1663">
              <w:rPr>
                <w:webHidden/>
              </w:rPr>
            </w:r>
            <w:r w:rsidR="008B1663">
              <w:rPr>
                <w:webHidden/>
              </w:rPr>
              <w:fldChar w:fldCharType="separate"/>
            </w:r>
            <w:r w:rsidR="008B1663">
              <w:rPr>
                <w:webHidden/>
              </w:rPr>
              <w:t>16</w:t>
            </w:r>
            <w:r w:rsidR="008B1663">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65" w:history="1">
            <w:r w:rsidR="008B1663" w:rsidRPr="003B6A70">
              <w:rPr>
                <w:rStyle w:val="af2"/>
              </w:rPr>
              <w:t>5.1. Вимоги до гарантійної підтримки</w:t>
            </w:r>
            <w:r w:rsidR="008B1663" w:rsidRPr="003B6A70">
              <w:rPr>
                <w:webHidden/>
              </w:rPr>
              <w:tab/>
            </w:r>
            <w:r w:rsidR="008B1663" w:rsidRPr="003B6A70">
              <w:rPr>
                <w:webHidden/>
              </w:rPr>
              <w:fldChar w:fldCharType="begin"/>
            </w:r>
            <w:r w:rsidR="008B1663" w:rsidRPr="003B6A70">
              <w:rPr>
                <w:webHidden/>
              </w:rPr>
              <w:instrText xml:space="preserve"> PAGEREF _Toc226020165 \h </w:instrText>
            </w:r>
            <w:r w:rsidR="008B1663" w:rsidRPr="003B6A70">
              <w:rPr>
                <w:webHidden/>
              </w:rPr>
            </w:r>
            <w:r w:rsidR="008B1663" w:rsidRPr="003B6A70">
              <w:rPr>
                <w:webHidden/>
              </w:rPr>
              <w:fldChar w:fldCharType="separate"/>
            </w:r>
            <w:r w:rsidR="008B1663" w:rsidRPr="003B6A70">
              <w:rPr>
                <w:webHidden/>
              </w:rPr>
              <w:t>16</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66" w:history="1">
            <w:r w:rsidR="008B1663" w:rsidRPr="003B6A70">
              <w:rPr>
                <w:rStyle w:val="af2"/>
              </w:rPr>
              <w:t>5.2. Вимоги до навчання користувачів (за потреби)</w:t>
            </w:r>
            <w:r w:rsidR="008B1663" w:rsidRPr="003B6A70">
              <w:rPr>
                <w:webHidden/>
              </w:rPr>
              <w:tab/>
            </w:r>
            <w:r w:rsidR="008B1663" w:rsidRPr="003B6A70">
              <w:rPr>
                <w:webHidden/>
              </w:rPr>
              <w:fldChar w:fldCharType="begin"/>
            </w:r>
            <w:r w:rsidR="008B1663" w:rsidRPr="003B6A70">
              <w:rPr>
                <w:webHidden/>
              </w:rPr>
              <w:instrText xml:space="preserve"> PAGEREF _Toc226020166 \h </w:instrText>
            </w:r>
            <w:r w:rsidR="008B1663" w:rsidRPr="003B6A70">
              <w:rPr>
                <w:webHidden/>
              </w:rPr>
            </w:r>
            <w:r w:rsidR="008B1663" w:rsidRPr="003B6A70">
              <w:rPr>
                <w:webHidden/>
              </w:rPr>
              <w:fldChar w:fldCharType="separate"/>
            </w:r>
            <w:r w:rsidR="008B1663" w:rsidRPr="003B6A70">
              <w:rPr>
                <w:webHidden/>
              </w:rPr>
              <w:t>19</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67" w:history="1">
            <w:r w:rsidR="008B1663" w:rsidRPr="003B6A70">
              <w:rPr>
                <w:rStyle w:val="af2"/>
              </w:rPr>
              <w:t>5.3. Передача результатів робіт</w:t>
            </w:r>
            <w:r w:rsidR="008B1663" w:rsidRPr="003B6A70">
              <w:rPr>
                <w:webHidden/>
              </w:rPr>
              <w:tab/>
            </w:r>
            <w:r w:rsidR="008B1663" w:rsidRPr="003B6A70">
              <w:rPr>
                <w:webHidden/>
              </w:rPr>
              <w:fldChar w:fldCharType="begin"/>
            </w:r>
            <w:r w:rsidR="008B1663" w:rsidRPr="003B6A70">
              <w:rPr>
                <w:webHidden/>
              </w:rPr>
              <w:instrText xml:space="preserve"> PAGEREF _Toc226020167 \h </w:instrText>
            </w:r>
            <w:r w:rsidR="008B1663" w:rsidRPr="003B6A70">
              <w:rPr>
                <w:webHidden/>
              </w:rPr>
            </w:r>
            <w:r w:rsidR="008B1663" w:rsidRPr="003B6A70">
              <w:rPr>
                <w:webHidden/>
              </w:rPr>
              <w:fldChar w:fldCharType="separate"/>
            </w:r>
            <w:r w:rsidR="008B1663" w:rsidRPr="003B6A70">
              <w:rPr>
                <w:webHidden/>
              </w:rPr>
              <w:t>19</w:t>
            </w:r>
            <w:r w:rsidR="008B1663" w:rsidRPr="003B6A70">
              <w:rPr>
                <w:webHidden/>
              </w:rPr>
              <w:fldChar w:fldCharType="end"/>
            </w:r>
          </w:hyperlink>
        </w:p>
        <w:p w:rsidR="008B1663" w:rsidRDefault="000218C5">
          <w:pPr>
            <w:pStyle w:val="10"/>
            <w:rPr>
              <w:rFonts w:asciiTheme="minorHAnsi" w:eastAsiaTheme="minorEastAsia" w:hAnsiTheme="minorHAnsi" w:cstheme="minorBidi"/>
              <w:b w:val="0"/>
              <w:sz w:val="22"/>
              <w:szCs w:val="22"/>
              <w:lang w:val="uk-UA"/>
            </w:rPr>
          </w:pPr>
          <w:hyperlink w:anchor="_Toc226020168" w:history="1">
            <w:r w:rsidR="008B1663" w:rsidRPr="005942BC">
              <w:rPr>
                <w:rStyle w:val="af2"/>
                <w:rFonts w:eastAsia="Times New Roman" w:cs="Times New Roman"/>
                <w:lang w:val="uk-UA"/>
              </w:rPr>
              <w:t>6</w:t>
            </w:r>
            <w:r w:rsidR="008B1663" w:rsidRPr="005942BC">
              <w:rPr>
                <w:rStyle w:val="af2"/>
                <w:rFonts w:eastAsia="Times New Roman" w:cs="Times New Roman"/>
              </w:rPr>
              <w:t>. </w:t>
            </w:r>
            <w:r w:rsidR="008B1663" w:rsidRPr="005942BC">
              <w:rPr>
                <w:rStyle w:val="af2"/>
                <w:rFonts w:eastAsia="Times New Roman" w:cs="Times New Roman"/>
                <w:lang w:val="uk-UA"/>
              </w:rPr>
              <w:t>ТЕХНОЛОГІЧНИЙ СТЕК</w:t>
            </w:r>
            <w:r w:rsidR="008B1663">
              <w:rPr>
                <w:webHidden/>
              </w:rPr>
              <w:tab/>
            </w:r>
            <w:r w:rsidR="008B1663">
              <w:rPr>
                <w:webHidden/>
              </w:rPr>
              <w:fldChar w:fldCharType="begin"/>
            </w:r>
            <w:r w:rsidR="008B1663">
              <w:rPr>
                <w:webHidden/>
              </w:rPr>
              <w:instrText xml:space="preserve"> PAGEREF _Toc226020168 \h </w:instrText>
            </w:r>
            <w:r w:rsidR="008B1663">
              <w:rPr>
                <w:webHidden/>
              </w:rPr>
            </w:r>
            <w:r w:rsidR="008B1663">
              <w:rPr>
                <w:webHidden/>
              </w:rPr>
              <w:fldChar w:fldCharType="separate"/>
            </w:r>
            <w:r w:rsidR="008B1663">
              <w:rPr>
                <w:webHidden/>
              </w:rPr>
              <w:t>20</w:t>
            </w:r>
            <w:r w:rsidR="008B1663">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69" w:history="1">
            <w:r w:rsidR="008B1663" w:rsidRPr="003B6A70">
              <w:rPr>
                <w:rStyle w:val="af2"/>
              </w:rPr>
              <w:t>6.1. Загальні вимоги</w:t>
            </w:r>
            <w:r w:rsidR="008B1663" w:rsidRPr="003B6A70">
              <w:rPr>
                <w:webHidden/>
              </w:rPr>
              <w:tab/>
            </w:r>
            <w:r w:rsidR="008B1663" w:rsidRPr="003B6A70">
              <w:rPr>
                <w:webHidden/>
              </w:rPr>
              <w:fldChar w:fldCharType="begin"/>
            </w:r>
            <w:r w:rsidR="008B1663" w:rsidRPr="003B6A70">
              <w:rPr>
                <w:webHidden/>
              </w:rPr>
              <w:instrText xml:space="preserve"> PAGEREF _Toc226020169 \h </w:instrText>
            </w:r>
            <w:r w:rsidR="008B1663" w:rsidRPr="003B6A70">
              <w:rPr>
                <w:webHidden/>
              </w:rPr>
            </w:r>
            <w:r w:rsidR="008B1663" w:rsidRPr="003B6A70">
              <w:rPr>
                <w:webHidden/>
              </w:rPr>
              <w:fldChar w:fldCharType="separate"/>
            </w:r>
            <w:r w:rsidR="008B1663" w:rsidRPr="003B6A70">
              <w:rPr>
                <w:webHidden/>
              </w:rPr>
              <w:t>20</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70" w:history="1">
            <w:r w:rsidR="008B1663" w:rsidRPr="003B6A70">
              <w:rPr>
                <w:rStyle w:val="af2"/>
              </w:rPr>
              <w:t>6.2. Архітектура програмного забезпечення</w:t>
            </w:r>
            <w:r w:rsidR="008B1663" w:rsidRPr="003B6A70">
              <w:rPr>
                <w:webHidden/>
              </w:rPr>
              <w:tab/>
            </w:r>
            <w:r w:rsidR="008B1663" w:rsidRPr="003B6A70">
              <w:rPr>
                <w:webHidden/>
              </w:rPr>
              <w:fldChar w:fldCharType="begin"/>
            </w:r>
            <w:r w:rsidR="008B1663" w:rsidRPr="003B6A70">
              <w:rPr>
                <w:webHidden/>
              </w:rPr>
              <w:instrText xml:space="preserve"> PAGEREF _Toc226020170 \h </w:instrText>
            </w:r>
            <w:r w:rsidR="008B1663" w:rsidRPr="003B6A70">
              <w:rPr>
                <w:webHidden/>
              </w:rPr>
            </w:r>
            <w:r w:rsidR="008B1663" w:rsidRPr="003B6A70">
              <w:rPr>
                <w:webHidden/>
              </w:rPr>
              <w:fldChar w:fldCharType="separate"/>
            </w:r>
            <w:r w:rsidR="008B1663" w:rsidRPr="003B6A70">
              <w:rPr>
                <w:webHidden/>
              </w:rPr>
              <w:t>20</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71" w:history="1">
            <w:r w:rsidR="008B1663" w:rsidRPr="003B6A70">
              <w:rPr>
                <w:rStyle w:val="af2"/>
              </w:rPr>
              <w:t>6.3. Серверна частина</w:t>
            </w:r>
            <w:r w:rsidR="008B1663" w:rsidRPr="003B6A70">
              <w:rPr>
                <w:webHidden/>
              </w:rPr>
              <w:tab/>
            </w:r>
            <w:r w:rsidR="008B1663" w:rsidRPr="003B6A70">
              <w:rPr>
                <w:webHidden/>
              </w:rPr>
              <w:fldChar w:fldCharType="begin"/>
            </w:r>
            <w:r w:rsidR="008B1663" w:rsidRPr="003B6A70">
              <w:rPr>
                <w:webHidden/>
              </w:rPr>
              <w:instrText xml:space="preserve"> PAGEREF _Toc226020171 \h </w:instrText>
            </w:r>
            <w:r w:rsidR="008B1663" w:rsidRPr="003B6A70">
              <w:rPr>
                <w:webHidden/>
              </w:rPr>
            </w:r>
            <w:r w:rsidR="008B1663" w:rsidRPr="003B6A70">
              <w:rPr>
                <w:webHidden/>
              </w:rPr>
              <w:fldChar w:fldCharType="separate"/>
            </w:r>
            <w:r w:rsidR="008B1663" w:rsidRPr="003B6A70">
              <w:rPr>
                <w:webHidden/>
              </w:rPr>
              <w:t>20</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72" w:history="1">
            <w:r w:rsidR="008B1663" w:rsidRPr="003B6A70">
              <w:rPr>
                <w:rStyle w:val="af2"/>
              </w:rPr>
              <w:t>6.4. Користувацький інтерфейс</w:t>
            </w:r>
            <w:r w:rsidR="008B1663" w:rsidRPr="003B6A70">
              <w:rPr>
                <w:webHidden/>
              </w:rPr>
              <w:tab/>
            </w:r>
            <w:r w:rsidR="008B1663" w:rsidRPr="003B6A70">
              <w:rPr>
                <w:webHidden/>
              </w:rPr>
              <w:fldChar w:fldCharType="begin"/>
            </w:r>
            <w:r w:rsidR="008B1663" w:rsidRPr="003B6A70">
              <w:rPr>
                <w:webHidden/>
              </w:rPr>
              <w:instrText xml:space="preserve"> PAGEREF _Toc226020172 \h </w:instrText>
            </w:r>
            <w:r w:rsidR="008B1663" w:rsidRPr="003B6A70">
              <w:rPr>
                <w:webHidden/>
              </w:rPr>
            </w:r>
            <w:r w:rsidR="008B1663" w:rsidRPr="003B6A70">
              <w:rPr>
                <w:webHidden/>
              </w:rPr>
              <w:fldChar w:fldCharType="separate"/>
            </w:r>
            <w:r w:rsidR="008B1663" w:rsidRPr="003B6A70">
              <w:rPr>
                <w:webHidden/>
              </w:rPr>
              <w:t>20</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73" w:history="1">
            <w:r w:rsidR="008B1663" w:rsidRPr="003B6A70">
              <w:rPr>
                <w:rStyle w:val="af2"/>
              </w:rPr>
              <w:t>6.5. База даних</w:t>
            </w:r>
            <w:r w:rsidR="008B1663" w:rsidRPr="003B6A70">
              <w:rPr>
                <w:webHidden/>
              </w:rPr>
              <w:tab/>
            </w:r>
            <w:r w:rsidR="008B1663" w:rsidRPr="003B6A70">
              <w:rPr>
                <w:webHidden/>
              </w:rPr>
              <w:fldChar w:fldCharType="begin"/>
            </w:r>
            <w:r w:rsidR="008B1663" w:rsidRPr="003B6A70">
              <w:rPr>
                <w:webHidden/>
              </w:rPr>
              <w:instrText xml:space="preserve"> PAGEREF _Toc226020173 \h </w:instrText>
            </w:r>
            <w:r w:rsidR="008B1663" w:rsidRPr="003B6A70">
              <w:rPr>
                <w:webHidden/>
              </w:rPr>
            </w:r>
            <w:r w:rsidR="008B1663" w:rsidRPr="003B6A70">
              <w:rPr>
                <w:webHidden/>
              </w:rPr>
              <w:fldChar w:fldCharType="separate"/>
            </w:r>
            <w:r w:rsidR="008B1663" w:rsidRPr="003B6A70">
              <w:rPr>
                <w:webHidden/>
              </w:rPr>
              <w:t>20</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74" w:history="1">
            <w:r w:rsidR="008B1663" w:rsidRPr="003B6A70">
              <w:rPr>
                <w:rStyle w:val="af2"/>
              </w:rPr>
              <w:t>6.6. Інтеграційна взаємодія</w:t>
            </w:r>
            <w:r w:rsidR="008B1663" w:rsidRPr="003B6A70">
              <w:rPr>
                <w:webHidden/>
              </w:rPr>
              <w:tab/>
            </w:r>
            <w:r w:rsidR="008B1663" w:rsidRPr="003B6A70">
              <w:rPr>
                <w:webHidden/>
              </w:rPr>
              <w:fldChar w:fldCharType="begin"/>
            </w:r>
            <w:r w:rsidR="008B1663" w:rsidRPr="003B6A70">
              <w:rPr>
                <w:webHidden/>
              </w:rPr>
              <w:instrText xml:space="preserve"> PAGEREF _Toc226020174 \h </w:instrText>
            </w:r>
            <w:r w:rsidR="008B1663" w:rsidRPr="003B6A70">
              <w:rPr>
                <w:webHidden/>
              </w:rPr>
            </w:r>
            <w:r w:rsidR="008B1663" w:rsidRPr="003B6A70">
              <w:rPr>
                <w:webHidden/>
              </w:rPr>
              <w:fldChar w:fldCharType="separate"/>
            </w:r>
            <w:r w:rsidR="008B1663" w:rsidRPr="003B6A70">
              <w:rPr>
                <w:webHidden/>
              </w:rPr>
              <w:t>21</w:t>
            </w:r>
            <w:r w:rsidR="008B1663" w:rsidRPr="003B6A70">
              <w:rPr>
                <w:webHidden/>
              </w:rPr>
              <w:fldChar w:fldCharType="end"/>
            </w:r>
          </w:hyperlink>
        </w:p>
        <w:p w:rsidR="008B1663" w:rsidRPr="003B6A70" w:rsidRDefault="000218C5" w:rsidP="008B1663">
          <w:pPr>
            <w:pStyle w:val="20"/>
            <w:rPr>
              <w:rFonts w:asciiTheme="minorHAnsi" w:eastAsiaTheme="minorEastAsia" w:hAnsiTheme="minorHAnsi" w:cstheme="minorBidi"/>
              <w:sz w:val="22"/>
              <w:szCs w:val="22"/>
            </w:rPr>
          </w:pPr>
          <w:hyperlink w:anchor="_Toc226020175" w:history="1">
            <w:r w:rsidR="008B1663" w:rsidRPr="003B6A70">
              <w:rPr>
                <w:rStyle w:val="af2"/>
              </w:rPr>
              <w:t>6.7. Безпека технологічного середовища</w:t>
            </w:r>
            <w:r w:rsidR="008B1663" w:rsidRPr="003B6A70">
              <w:rPr>
                <w:webHidden/>
              </w:rPr>
              <w:tab/>
            </w:r>
            <w:r w:rsidR="008B1663" w:rsidRPr="003B6A70">
              <w:rPr>
                <w:webHidden/>
              </w:rPr>
              <w:fldChar w:fldCharType="begin"/>
            </w:r>
            <w:r w:rsidR="008B1663" w:rsidRPr="003B6A70">
              <w:rPr>
                <w:webHidden/>
              </w:rPr>
              <w:instrText xml:space="preserve"> PAGEREF _Toc226020175 \h </w:instrText>
            </w:r>
            <w:r w:rsidR="008B1663" w:rsidRPr="003B6A70">
              <w:rPr>
                <w:webHidden/>
              </w:rPr>
            </w:r>
            <w:r w:rsidR="008B1663" w:rsidRPr="003B6A70">
              <w:rPr>
                <w:webHidden/>
              </w:rPr>
              <w:fldChar w:fldCharType="separate"/>
            </w:r>
            <w:r w:rsidR="008B1663" w:rsidRPr="003B6A70">
              <w:rPr>
                <w:webHidden/>
              </w:rPr>
              <w:t>21</w:t>
            </w:r>
            <w:r w:rsidR="008B1663" w:rsidRPr="003B6A70">
              <w:rPr>
                <w:webHidden/>
              </w:rPr>
              <w:fldChar w:fldCharType="end"/>
            </w:r>
          </w:hyperlink>
        </w:p>
        <w:p w:rsidR="008B1663" w:rsidRDefault="000218C5">
          <w:pPr>
            <w:pStyle w:val="10"/>
            <w:rPr>
              <w:rFonts w:asciiTheme="minorHAnsi" w:eastAsiaTheme="minorEastAsia" w:hAnsiTheme="minorHAnsi" w:cstheme="minorBidi"/>
              <w:b w:val="0"/>
              <w:sz w:val="22"/>
              <w:szCs w:val="22"/>
              <w:lang w:val="uk-UA"/>
            </w:rPr>
          </w:pPr>
          <w:hyperlink w:anchor="_Toc226020176" w:history="1">
            <w:r w:rsidR="008B1663" w:rsidRPr="005942BC">
              <w:rPr>
                <w:rStyle w:val="af2"/>
                <w:rFonts w:eastAsia="Times New Roman" w:cs="Times New Roman"/>
                <w:lang w:val="uk-UA"/>
              </w:rPr>
              <w:t>7</w:t>
            </w:r>
            <w:r w:rsidR="008B1663" w:rsidRPr="005942BC">
              <w:rPr>
                <w:rStyle w:val="af2"/>
                <w:rFonts w:eastAsia="Times New Roman" w:cs="Times New Roman"/>
              </w:rPr>
              <w:t>. ВИМОГИ ДО ПРИЙМАННЯ</w:t>
            </w:r>
            <w:r w:rsidR="008B1663">
              <w:rPr>
                <w:webHidden/>
              </w:rPr>
              <w:tab/>
            </w:r>
            <w:r w:rsidR="008B1663">
              <w:rPr>
                <w:webHidden/>
              </w:rPr>
              <w:fldChar w:fldCharType="begin"/>
            </w:r>
            <w:r w:rsidR="008B1663">
              <w:rPr>
                <w:webHidden/>
              </w:rPr>
              <w:instrText xml:space="preserve"> PAGEREF _Toc226020176 \h </w:instrText>
            </w:r>
            <w:r w:rsidR="008B1663">
              <w:rPr>
                <w:webHidden/>
              </w:rPr>
            </w:r>
            <w:r w:rsidR="008B1663">
              <w:rPr>
                <w:webHidden/>
              </w:rPr>
              <w:fldChar w:fldCharType="separate"/>
            </w:r>
            <w:r w:rsidR="008B1663">
              <w:rPr>
                <w:webHidden/>
              </w:rPr>
              <w:t>21</w:t>
            </w:r>
            <w:r w:rsidR="008B1663">
              <w:rPr>
                <w:webHidden/>
              </w:rPr>
              <w:fldChar w:fldCharType="end"/>
            </w:r>
          </w:hyperlink>
        </w:p>
        <w:p w:rsidR="008B1663" w:rsidRDefault="000218C5">
          <w:pPr>
            <w:pStyle w:val="10"/>
            <w:rPr>
              <w:rFonts w:asciiTheme="minorHAnsi" w:eastAsiaTheme="minorEastAsia" w:hAnsiTheme="minorHAnsi" w:cstheme="minorBidi"/>
              <w:b w:val="0"/>
              <w:sz w:val="22"/>
              <w:szCs w:val="22"/>
              <w:lang w:val="uk-UA"/>
            </w:rPr>
          </w:pPr>
          <w:hyperlink w:anchor="_Toc226020177" w:history="1">
            <w:r w:rsidR="008B1663" w:rsidRPr="005942BC">
              <w:rPr>
                <w:rStyle w:val="af2"/>
                <w:rFonts w:eastAsia="Times New Roman" w:cs="Times New Roman"/>
                <w:lang w:val="uk-UA"/>
              </w:rPr>
              <w:t>8</w:t>
            </w:r>
            <w:r w:rsidR="008B1663" w:rsidRPr="005942BC">
              <w:rPr>
                <w:rStyle w:val="af2"/>
                <w:rFonts w:eastAsia="Times New Roman" w:cs="Times New Roman"/>
              </w:rPr>
              <w:t>. ВИСНОВКИ</w:t>
            </w:r>
            <w:r w:rsidR="008B1663">
              <w:rPr>
                <w:webHidden/>
              </w:rPr>
              <w:tab/>
            </w:r>
            <w:r w:rsidR="008B1663">
              <w:rPr>
                <w:webHidden/>
              </w:rPr>
              <w:fldChar w:fldCharType="begin"/>
            </w:r>
            <w:r w:rsidR="008B1663">
              <w:rPr>
                <w:webHidden/>
              </w:rPr>
              <w:instrText xml:space="preserve"> PAGEREF _Toc226020177 \h </w:instrText>
            </w:r>
            <w:r w:rsidR="008B1663">
              <w:rPr>
                <w:webHidden/>
              </w:rPr>
            </w:r>
            <w:r w:rsidR="008B1663">
              <w:rPr>
                <w:webHidden/>
              </w:rPr>
              <w:fldChar w:fldCharType="separate"/>
            </w:r>
            <w:r w:rsidR="008B1663">
              <w:rPr>
                <w:webHidden/>
              </w:rPr>
              <w:t>21</w:t>
            </w:r>
            <w:r w:rsidR="008B1663">
              <w:rPr>
                <w:webHidden/>
              </w:rPr>
              <w:fldChar w:fldCharType="end"/>
            </w:r>
          </w:hyperlink>
        </w:p>
        <w:p w:rsidR="008B1663" w:rsidRDefault="000218C5">
          <w:pPr>
            <w:pStyle w:val="10"/>
            <w:rPr>
              <w:rFonts w:asciiTheme="minorHAnsi" w:eastAsiaTheme="minorEastAsia" w:hAnsiTheme="minorHAnsi" w:cstheme="minorBidi"/>
              <w:b w:val="0"/>
              <w:sz w:val="22"/>
              <w:szCs w:val="22"/>
              <w:lang w:val="uk-UA"/>
            </w:rPr>
          </w:pPr>
          <w:hyperlink w:anchor="_Toc226020178" w:history="1">
            <w:r w:rsidR="008B1663" w:rsidRPr="005942BC">
              <w:rPr>
                <w:rStyle w:val="af2"/>
                <w:rFonts w:eastAsia="Times New Roman" w:cs="Times New Roman"/>
                <w:lang w:val="uk-UA"/>
              </w:rPr>
              <w:t>9. ДОДАТКИ</w:t>
            </w:r>
            <w:r w:rsidR="008B1663">
              <w:rPr>
                <w:webHidden/>
              </w:rPr>
              <w:tab/>
            </w:r>
            <w:r w:rsidR="008B1663">
              <w:rPr>
                <w:webHidden/>
              </w:rPr>
              <w:fldChar w:fldCharType="begin"/>
            </w:r>
            <w:r w:rsidR="008B1663">
              <w:rPr>
                <w:webHidden/>
              </w:rPr>
              <w:instrText xml:space="preserve"> PAGEREF _Toc226020178 \h </w:instrText>
            </w:r>
            <w:r w:rsidR="008B1663">
              <w:rPr>
                <w:webHidden/>
              </w:rPr>
            </w:r>
            <w:r w:rsidR="008B1663">
              <w:rPr>
                <w:webHidden/>
              </w:rPr>
              <w:fldChar w:fldCharType="separate"/>
            </w:r>
            <w:r w:rsidR="008B1663">
              <w:rPr>
                <w:webHidden/>
              </w:rPr>
              <w:t>23</w:t>
            </w:r>
            <w:r w:rsidR="008B1663">
              <w:rPr>
                <w:webHidden/>
              </w:rPr>
              <w:fldChar w:fldCharType="end"/>
            </w:r>
          </w:hyperlink>
        </w:p>
        <w:p w:rsidR="005C55DF" w:rsidRDefault="005C55DF">
          <w:r>
            <w:rPr>
              <w:b/>
              <w:bCs/>
            </w:rPr>
            <w:fldChar w:fldCharType="end"/>
          </w:r>
        </w:p>
      </w:sdtContent>
    </w:sdt>
    <w:p w:rsidR="0033696E" w:rsidRDefault="00166DDD">
      <w:pPr>
        <w:pStyle w:val="1"/>
      </w:pPr>
      <w:r>
        <w:br w:type="page"/>
      </w:r>
    </w:p>
    <w:p w:rsidR="0033696E" w:rsidRPr="00D764C3" w:rsidRDefault="0033696E" w:rsidP="0033696E">
      <w:pPr>
        <w:pStyle w:val="1"/>
        <w:spacing w:before="0" w:after="240"/>
        <w:ind w:firstLine="0"/>
        <w:jc w:val="center"/>
        <w:rPr>
          <w:rFonts w:ascii="Times New Roman" w:eastAsia="Times New Roman" w:hAnsi="Times New Roman" w:cs="Times New Roman"/>
          <w:b/>
          <w:smallCaps/>
          <w:color w:val="000000" w:themeColor="text1"/>
          <w:sz w:val="24"/>
          <w:szCs w:val="24"/>
        </w:rPr>
      </w:pPr>
      <w:bookmarkStart w:id="1" w:name="_Toc226020140"/>
      <w:r w:rsidRPr="00D764C3">
        <w:rPr>
          <w:rFonts w:ascii="Times New Roman" w:eastAsia="Times New Roman" w:hAnsi="Times New Roman" w:cs="Times New Roman"/>
          <w:b/>
          <w:smallCaps/>
          <w:color w:val="000000" w:themeColor="text1"/>
          <w:sz w:val="24"/>
          <w:szCs w:val="24"/>
        </w:rPr>
        <w:lastRenderedPageBreak/>
        <w:t>ІСТОРІЯ ЗМІН ДОКУМЕНТА</w:t>
      </w:r>
      <w:bookmarkEnd w:id="1"/>
    </w:p>
    <w:tbl>
      <w:tblPr>
        <w:tblW w:w="9634" w:type="dxa"/>
        <w:tblBorders>
          <w:top w:val="nil"/>
          <w:left w:val="nil"/>
          <w:bottom w:val="nil"/>
          <w:right w:val="nil"/>
          <w:insideH w:val="nil"/>
          <w:insideV w:val="nil"/>
        </w:tblBorders>
        <w:tblLayout w:type="fixed"/>
        <w:tblLook w:val="0600" w:firstRow="0" w:lastRow="0" w:firstColumn="0" w:lastColumn="0" w:noHBand="1" w:noVBand="1"/>
      </w:tblPr>
      <w:tblGrid>
        <w:gridCol w:w="1005"/>
        <w:gridCol w:w="1320"/>
        <w:gridCol w:w="6310"/>
        <w:gridCol w:w="999"/>
      </w:tblGrid>
      <w:tr w:rsidR="0033696E" w:rsidRPr="00D764C3" w:rsidTr="0033696E">
        <w:trPr>
          <w:trHeight w:val="300"/>
        </w:trPr>
        <w:tc>
          <w:tcPr>
            <w:tcW w:w="1005" w:type="dxa"/>
            <w:tcBorders>
              <w:top w:val="single" w:sz="4" w:space="0" w:color="000000"/>
              <w:left w:val="single" w:sz="4" w:space="0" w:color="000000"/>
              <w:bottom w:val="single" w:sz="4" w:space="0" w:color="000000"/>
              <w:right w:val="single" w:sz="4" w:space="0" w:color="000000"/>
            </w:tcBorders>
            <w:shd w:val="clear" w:color="auto" w:fill="DAEEF3"/>
            <w:tcMar>
              <w:top w:w="0" w:type="dxa"/>
              <w:left w:w="100" w:type="dxa"/>
              <w:bottom w:w="0" w:type="dxa"/>
              <w:right w:w="100" w:type="dxa"/>
            </w:tcMar>
          </w:tcPr>
          <w:p w:rsidR="0033696E" w:rsidRPr="00D764C3" w:rsidRDefault="0033696E" w:rsidP="00C028B7">
            <w:pPr>
              <w:spacing w:before="120" w:after="120" w:line="240" w:lineRule="auto"/>
              <w:jc w:val="center"/>
              <w:rPr>
                <w:rFonts w:ascii="Times New Roman" w:eastAsia="Times New Roman" w:hAnsi="Times New Roman" w:cs="Times New Roman"/>
                <w:b/>
                <w:color w:val="000000" w:themeColor="text1"/>
                <w:sz w:val="24"/>
                <w:szCs w:val="24"/>
              </w:rPr>
            </w:pPr>
            <w:r w:rsidRPr="00D764C3">
              <w:rPr>
                <w:rFonts w:ascii="Times New Roman" w:eastAsia="Times New Roman" w:hAnsi="Times New Roman" w:cs="Times New Roman"/>
                <w:b/>
                <w:color w:val="000000" w:themeColor="text1"/>
                <w:sz w:val="24"/>
                <w:szCs w:val="24"/>
              </w:rPr>
              <w:t>Версія</w:t>
            </w:r>
          </w:p>
        </w:tc>
        <w:tc>
          <w:tcPr>
            <w:tcW w:w="1320" w:type="dxa"/>
            <w:tcBorders>
              <w:top w:val="single" w:sz="4" w:space="0" w:color="000000"/>
              <w:left w:val="nil"/>
              <w:bottom w:val="single" w:sz="4" w:space="0" w:color="000000"/>
              <w:right w:val="single" w:sz="4" w:space="0" w:color="000000"/>
            </w:tcBorders>
            <w:shd w:val="clear" w:color="auto" w:fill="DAEEF3"/>
            <w:tcMar>
              <w:top w:w="0" w:type="dxa"/>
              <w:left w:w="100" w:type="dxa"/>
              <w:bottom w:w="0" w:type="dxa"/>
              <w:right w:w="100" w:type="dxa"/>
            </w:tcMar>
          </w:tcPr>
          <w:p w:rsidR="0033696E" w:rsidRPr="00D764C3" w:rsidRDefault="0033696E" w:rsidP="00C028B7">
            <w:pPr>
              <w:spacing w:before="120" w:after="120" w:line="240" w:lineRule="auto"/>
              <w:jc w:val="center"/>
              <w:rPr>
                <w:rFonts w:ascii="Times New Roman" w:eastAsia="Times New Roman" w:hAnsi="Times New Roman" w:cs="Times New Roman"/>
                <w:b/>
                <w:color w:val="000000" w:themeColor="text1"/>
                <w:sz w:val="24"/>
                <w:szCs w:val="24"/>
              </w:rPr>
            </w:pPr>
            <w:r w:rsidRPr="00D764C3">
              <w:rPr>
                <w:rFonts w:ascii="Times New Roman" w:eastAsia="Times New Roman" w:hAnsi="Times New Roman" w:cs="Times New Roman"/>
                <w:b/>
                <w:color w:val="000000" w:themeColor="text1"/>
                <w:sz w:val="24"/>
                <w:szCs w:val="24"/>
              </w:rPr>
              <w:t>Дата</w:t>
            </w:r>
          </w:p>
        </w:tc>
        <w:tc>
          <w:tcPr>
            <w:tcW w:w="6310" w:type="dxa"/>
            <w:tcBorders>
              <w:top w:val="single" w:sz="4" w:space="0" w:color="000000"/>
              <w:left w:val="nil"/>
              <w:bottom w:val="single" w:sz="4" w:space="0" w:color="000000"/>
              <w:right w:val="single" w:sz="4" w:space="0" w:color="000000"/>
            </w:tcBorders>
            <w:shd w:val="clear" w:color="auto" w:fill="DAEEF3"/>
            <w:tcMar>
              <w:top w:w="0" w:type="dxa"/>
              <w:left w:w="100" w:type="dxa"/>
              <w:bottom w:w="0" w:type="dxa"/>
              <w:right w:w="100" w:type="dxa"/>
            </w:tcMar>
          </w:tcPr>
          <w:p w:rsidR="0033696E" w:rsidRPr="00D764C3" w:rsidRDefault="0033696E" w:rsidP="00C028B7">
            <w:pPr>
              <w:spacing w:before="120" w:after="120" w:line="240" w:lineRule="auto"/>
              <w:jc w:val="center"/>
              <w:rPr>
                <w:rFonts w:ascii="Times New Roman" w:eastAsia="Times New Roman" w:hAnsi="Times New Roman" w:cs="Times New Roman"/>
                <w:b/>
                <w:color w:val="000000" w:themeColor="text1"/>
                <w:sz w:val="24"/>
                <w:szCs w:val="24"/>
              </w:rPr>
            </w:pPr>
            <w:r w:rsidRPr="00D764C3">
              <w:rPr>
                <w:rFonts w:ascii="Times New Roman" w:eastAsia="Times New Roman" w:hAnsi="Times New Roman" w:cs="Times New Roman"/>
                <w:b/>
                <w:color w:val="000000" w:themeColor="text1"/>
                <w:sz w:val="24"/>
                <w:szCs w:val="24"/>
              </w:rPr>
              <w:t>Опис змін</w:t>
            </w:r>
          </w:p>
        </w:tc>
        <w:tc>
          <w:tcPr>
            <w:tcW w:w="999" w:type="dxa"/>
            <w:tcBorders>
              <w:top w:val="single" w:sz="4" w:space="0" w:color="000000"/>
              <w:left w:val="nil"/>
              <w:bottom w:val="single" w:sz="4" w:space="0" w:color="000000"/>
              <w:right w:val="single" w:sz="4" w:space="0" w:color="000000"/>
            </w:tcBorders>
            <w:shd w:val="clear" w:color="auto" w:fill="DAEEF3"/>
            <w:tcMar>
              <w:top w:w="0" w:type="dxa"/>
              <w:left w:w="100" w:type="dxa"/>
              <w:bottom w:w="0" w:type="dxa"/>
              <w:right w:w="100" w:type="dxa"/>
            </w:tcMar>
          </w:tcPr>
          <w:p w:rsidR="0033696E" w:rsidRPr="00D764C3" w:rsidRDefault="0033696E" w:rsidP="00C028B7">
            <w:pPr>
              <w:spacing w:before="120" w:after="120" w:line="240" w:lineRule="auto"/>
              <w:jc w:val="center"/>
              <w:rPr>
                <w:rFonts w:ascii="Times New Roman" w:eastAsia="Times New Roman" w:hAnsi="Times New Roman" w:cs="Times New Roman"/>
                <w:b/>
                <w:color w:val="000000" w:themeColor="text1"/>
                <w:sz w:val="24"/>
                <w:szCs w:val="24"/>
              </w:rPr>
            </w:pPr>
            <w:r w:rsidRPr="00D764C3">
              <w:rPr>
                <w:rFonts w:ascii="Times New Roman" w:eastAsia="Times New Roman" w:hAnsi="Times New Roman" w:cs="Times New Roman"/>
                <w:b/>
                <w:color w:val="000000" w:themeColor="text1"/>
                <w:sz w:val="24"/>
                <w:szCs w:val="24"/>
              </w:rPr>
              <w:t>Сторінки</w:t>
            </w:r>
          </w:p>
        </w:tc>
      </w:tr>
      <w:tr w:rsidR="0033696E" w:rsidRPr="00D764C3" w:rsidTr="0033696E">
        <w:trPr>
          <w:trHeight w:val="530"/>
        </w:trPr>
        <w:tc>
          <w:tcPr>
            <w:tcW w:w="100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33696E" w:rsidRPr="00D764C3" w:rsidRDefault="0033696E" w:rsidP="00C028B7">
            <w:pPr>
              <w:spacing w:before="120" w:after="120" w:line="240" w:lineRule="auto"/>
              <w:rPr>
                <w:rFonts w:ascii="Times New Roman" w:eastAsia="Times New Roman" w:hAnsi="Times New Roman" w:cs="Times New Roman"/>
                <w:color w:val="000000" w:themeColor="text1"/>
                <w:sz w:val="24"/>
                <w:szCs w:val="24"/>
              </w:rPr>
            </w:pPr>
            <w:r w:rsidRPr="00D764C3">
              <w:rPr>
                <w:rFonts w:ascii="Times New Roman" w:eastAsia="Times New Roman" w:hAnsi="Times New Roman" w:cs="Times New Roman"/>
                <w:color w:val="000000" w:themeColor="text1"/>
                <w:sz w:val="24"/>
                <w:szCs w:val="24"/>
              </w:rPr>
              <w:t>1.0</w:t>
            </w:r>
          </w:p>
        </w:tc>
        <w:tc>
          <w:tcPr>
            <w:tcW w:w="1320" w:type="dxa"/>
            <w:tcBorders>
              <w:top w:val="nil"/>
              <w:left w:val="nil"/>
              <w:bottom w:val="single" w:sz="4" w:space="0" w:color="000000"/>
              <w:right w:val="single" w:sz="4" w:space="0" w:color="000000"/>
            </w:tcBorders>
            <w:tcMar>
              <w:top w:w="0" w:type="dxa"/>
              <w:left w:w="100" w:type="dxa"/>
              <w:bottom w:w="0" w:type="dxa"/>
              <w:right w:w="100" w:type="dxa"/>
            </w:tcMar>
          </w:tcPr>
          <w:p w:rsidR="0033696E" w:rsidRPr="0033696E" w:rsidRDefault="0033696E" w:rsidP="0033696E">
            <w:pPr>
              <w:spacing w:before="120" w:after="120" w:line="240" w:lineRule="auto"/>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rPr>
              <w:t>02</w:t>
            </w:r>
            <w:r w:rsidRPr="00D764C3">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lang w:val="uk-UA"/>
              </w:rPr>
              <w:t>10</w:t>
            </w:r>
            <w:r w:rsidRPr="00D764C3">
              <w:rPr>
                <w:rFonts w:ascii="Times New Roman" w:eastAsia="Times New Roman" w:hAnsi="Times New Roman" w:cs="Times New Roman"/>
                <w:color w:val="000000" w:themeColor="text1"/>
                <w:sz w:val="24"/>
                <w:szCs w:val="24"/>
              </w:rPr>
              <w:t>/202</w:t>
            </w:r>
            <w:r>
              <w:rPr>
                <w:rFonts w:ascii="Times New Roman" w:eastAsia="Times New Roman" w:hAnsi="Times New Roman" w:cs="Times New Roman"/>
                <w:color w:val="000000" w:themeColor="text1"/>
                <w:sz w:val="24"/>
                <w:szCs w:val="24"/>
                <w:lang w:val="uk-UA"/>
              </w:rPr>
              <w:t>5</w:t>
            </w:r>
          </w:p>
        </w:tc>
        <w:tc>
          <w:tcPr>
            <w:tcW w:w="6310" w:type="dxa"/>
            <w:tcBorders>
              <w:top w:val="nil"/>
              <w:left w:val="nil"/>
              <w:bottom w:val="single" w:sz="4" w:space="0" w:color="000000"/>
              <w:right w:val="single" w:sz="4" w:space="0" w:color="000000"/>
            </w:tcBorders>
            <w:tcMar>
              <w:top w:w="0" w:type="dxa"/>
              <w:left w:w="100" w:type="dxa"/>
              <w:bottom w:w="0" w:type="dxa"/>
              <w:right w:w="100" w:type="dxa"/>
            </w:tcMar>
          </w:tcPr>
          <w:p w:rsidR="0033696E" w:rsidRPr="00D764C3" w:rsidRDefault="0033696E" w:rsidP="00C028B7">
            <w:pPr>
              <w:spacing w:before="120" w:after="120" w:line="240" w:lineRule="auto"/>
              <w:rPr>
                <w:rFonts w:ascii="Times New Roman" w:eastAsia="Times New Roman" w:hAnsi="Times New Roman" w:cs="Times New Roman"/>
                <w:color w:val="000000" w:themeColor="text1"/>
                <w:sz w:val="24"/>
                <w:szCs w:val="24"/>
              </w:rPr>
            </w:pPr>
            <w:r w:rsidRPr="00D764C3">
              <w:rPr>
                <w:rFonts w:ascii="Times New Roman" w:eastAsia="Times New Roman" w:hAnsi="Times New Roman" w:cs="Times New Roman"/>
                <w:color w:val="000000" w:themeColor="text1"/>
                <w:sz w:val="24"/>
                <w:szCs w:val="24"/>
              </w:rPr>
              <w:t xml:space="preserve">Перший </w:t>
            </w:r>
            <w:proofErr w:type="spellStart"/>
            <w:r w:rsidRPr="00D764C3">
              <w:rPr>
                <w:rFonts w:ascii="Times New Roman" w:eastAsia="Times New Roman" w:hAnsi="Times New Roman" w:cs="Times New Roman"/>
                <w:color w:val="000000" w:themeColor="text1"/>
                <w:sz w:val="24"/>
                <w:szCs w:val="24"/>
              </w:rPr>
              <w:t>драфт</w:t>
            </w:r>
            <w:proofErr w:type="spellEnd"/>
            <w:r w:rsidRPr="00D764C3">
              <w:rPr>
                <w:rFonts w:ascii="Times New Roman" w:eastAsia="Times New Roman" w:hAnsi="Times New Roman" w:cs="Times New Roman"/>
                <w:color w:val="000000" w:themeColor="text1"/>
                <w:sz w:val="24"/>
                <w:szCs w:val="24"/>
              </w:rPr>
              <w:t>, надано на погодження</w:t>
            </w:r>
          </w:p>
        </w:tc>
        <w:tc>
          <w:tcPr>
            <w:tcW w:w="999" w:type="dxa"/>
            <w:tcBorders>
              <w:top w:val="nil"/>
              <w:left w:val="nil"/>
              <w:bottom w:val="single" w:sz="4" w:space="0" w:color="000000"/>
              <w:right w:val="single" w:sz="4" w:space="0" w:color="000000"/>
            </w:tcBorders>
            <w:tcMar>
              <w:top w:w="0" w:type="dxa"/>
              <w:left w:w="100" w:type="dxa"/>
              <w:bottom w:w="0" w:type="dxa"/>
              <w:right w:w="100" w:type="dxa"/>
            </w:tcMar>
          </w:tcPr>
          <w:p w:rsidR="0033696E" w:rsidRPr="00D764C3" w:rsidRDefault="0033696E" w:rsidP="00C028B7">
            <w:pPr>
              <w:spacing w:before="120" w:after="120" w:line="240" w:lineRule="auto"/>
              <w:rPr>
                <w:rFonts w:ascii="Times New Roman" w:eastAsia="Times New Roman" w:hAnsi="Times New Roman" w:cs="Times New Roman"/>
                <w:color w:val="000000" w:themeColor="text1"/>
                <w:sz w:val="24"/>
                <w:szCs w:val="24"/>
              </w:rPr>
            </w:pPr>
            <w:r w:rsidRPr="00D764C3">
              <w:rPr>
                <w:rFonts w:ascii="Times New Roman" w:eastAsia="Times New Roman" w:hAnsi="Times New Roman" w:cs="Times New Roman"/>
                <w:color w:val="000000" w:themeColor="text1"/>
                <w:sz w:val="24"/>
                <w:szCs w:val="24"/>
              </w:rPr>
              <w:t>Всі</w:t>
            </w:r>
          </w:p>
        </w:tc>
      </w:tr>
      <w:tr w:rsidR="0033696E" w:rsidRPr="00D764C3" w:rsidTr="0033696E">
        <w:trPr>
          <w:trHeight w:val="495"/>
        </w:trPr>
        <w:tc>
          <w:tcPr>
            <w:tcW w:w="1005" w:type="dxa"/>
            <w:vMerge w:val="restart"/>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33696E" w:rsidRPr="0033696E" w:rsidRDefault="0033696E" w:rsidP="00C028B7">
            <w:pPr>
              <w:spacing w:before="120" w:after="120" w:line="240" w:lineRule="auto"/>
              <w:rPr>
                <w:rFonts w:ascii="Times New Roman" w:eastAsia="Times New Roman" w:hAnsi="Times New Roman" w:cs="Times New Roman"/>
                <w:b/>
                <w:smallCaps/>
                <w:color w:val="000000" w:themeColor="text1"/>
                <w:sz w:val="24"/>
                <w:szCs w:val="24"/>
                <w:lang w:val="uk-UA"/>
              </w:rPr>
            </w:pPr>
            <w:r>
              <w:rPr>
                <w:rFonts w:ascii="Times New Roman" w:eastAsia="Times New Roman" w:hAnsi="Times New Roman" w:cs="Times New Roman"/>
                <w:color w:val="000000" w:themeColor="text1"/>
                <w:sz w:val="24"/>
                <w:szCs w:val="24"/>
                <w:lang w:val="uk-UA"/>
              </w:rPr>
              <w:t>1</w:t>
            </w:r>
            <w:r w:rsidRPr="00D764C3">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lang w:val="uk-UA"/>
              </w:rPr>
              <w:t>1</w:t>
            </w:r>
          </w:p>
          <w:p w:rsidR="0033696E" w:rsidRPr="00D764C3" w:rsidRDefault="0033696E" w:rsidP="00C028B7">
            <w:pPr>
              <w:pStyle w:val="1"/>
              <w:spacing w:before="240" w:after="240"/>
              <w:ind w:firstLine="0"/>
              <w:jc w:val="left"/>
              <w:rPr>
                <w:rFonts w:ascii="Times New Roman" w:eastAsia="Times New Roman" w:hAnsi="Times New Roman" w:cs="Times New Roman"/>
                <w:color w:val="000000" w:themeColor="text1"/>
                <w:sz w:val="24"/>
                <w:szCs w:val="24"/>
              </w:rPr>
            </w:pPr>
            <w:bookmarkStart w:id="2" w:name="_fou84kyi46b9" w:colFirst="0" w:colLast="0"/>
            <w:bookmarkEnd w:id="2"/>
          </w:p>
        </w:tc>
        <w:tc>
          <w:tcPr>
            <w:tcW w:w="1320" w:type="dxa"/>
            <w:vMerge w:val="restart"/>
            <w:tcBorders>
              <w:top w:val="nil"/>
              <w:left w:val="nil"/>
              <w:bottom w:val="single" w:sz="4" w:space="0" w:color="000000"/>
              <w:right w:val="single" w:sz="4" w:space="0" w:color="000000"/>
            </w:tcBorders>
            <w:tcMar>
              <w:top w:w="0" w:type="dxa"/>
              <w:left w:w="100" w:type="dxa"/>
              <w:bottom w:w="0" w:type="dxa"/>
              <w:right w:w="100" w:type="dxa"/>
            </w:tcMar>
          </w:tcPr>
          <w:p w:rsidR="0033696E" w:rsidRPr="0033696E" w:rsidRDefault="0033696E" w:rsidP="0033696E">
            <w:pPr>
              <w:spacing w:before="120" w:after="120" w:line="240" w:lineRule="auto"/>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rPr>
              <w:t>10</w:t>
            </w:r>
            <w:r w:rsidRPr="00B27101">
              <w:rPr>
                <w:rFonts w:ascii="Times New Roman" w:eastAsia="Times New Roman" w:hAnsi="Times New Roman" w:cs="Times New Roman"/>
                <w:color w:val="000000" w:themeColor="text1"/>
                <w:sz w:val="24"/>
                <w:szCs w:val="24"/>
                <w:lang w:val="uk-UA"/>
              </w:rPr>
              <w:t>/</w:t>
            </w:r>
            <w:r>
              <w:rPr>
                <w:rFonts w:ascii="Times New Roman" w:eastAsia="Times New Roman" w:hAnsi="Times New Roman" w:cs="Times New Roman"/>
                <w:color w:val="000000" w:themeColor="text1"/>
                <w:sz w:val="24"/>
                <w:szCs w:val="24"/>
                <w:lang w:val="uk-UA"/>
              </w:rPr>
              <w:t>02</w:t>
            </w:r>
            <w:r w:rsidRPr="00B27101">
              <w:rPr>
                <w:rFonts w:ascii="Times New Roman" w:eastAsia="Times New Roman" w:hAnsi="Times New Roman" w:cs="Times New Roman"/>
                <w:color w:val="000000" w:themeColor="text1"/>
                <w:sz w:val="24"/>
                <w:szCs w:val="24"/>
                <w:lang w:val="uk-UA"/>
              </w:rPr>
              <w:t>/202</w:t>
            </w:r>
            <w:r>
              <w:rPr>
                <w:rFonts w:ascii="Times New Roman" w:eastAsia="Times New Roman" w:hAnsi="Times New Roman" w:cs="Times New Roman"/>
                <w:color w:val="000000" w:themeColor="text1"/>
                <w:sz w:val="24"/>
                <w:szCs w:val="24"/>
                <w:lang w:val="uk-UA"/>
              </w:rPr>
              <w:t>6</w:t>
            </w:r>
          </w:p>
        </w:tc>
        <w:tc>
          <w:tcPr>
            <w:tcW w:w="6310" w:type="dxa"/>
            <w:tcBorders>
              <w:top w:val="nil"/>
              <w:left w:val="nil"/>
              <w:bottom w:val="single" w:sz="4" w:space="0" w:color="000000"/>
              <w:right w:val="single" w:sz="4" w:space="0" w:color="000000"/>
            </w:tcBorders>
            <w:tcMar>
              <w:top w:w="0" w:type="dxa"/>
              <w:left w:w="100" w:type="dxa"/>
              <w:bottom w:w="0" w:type="dxa"/>
              <w:right w:w="100" w:type="dxa"/>
            </w:tcMar>
          </w:tcPr>
          <w:p w:rsidR="0033696E" w:rsidRPr="00CD2DD6" w:rsidRDefault="00117868" w:rsidP="00117868">
            <w:pPr>
              <w:spacing w:before="120" w:after="120" w:line="240" w:lineRule="auto"/>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rPr>
              <w:t>Оновлення у відповідність до постанови</w:t>
            </w:r>
            <w:r w:rsidRPr="00117868">
              <w:rPr>
                <w:rFonts w:ascii="Times New Roman" w:eastAsia="Times New Roman" w:hAnsi="Times New Roman" w:cs="Times New Roman"/>
                <w:color w:val="000000" w:themeColor="text1"/>
                <w:sz w:val="24"/>
                <w:szCs w:val="24"/>
                <w:lang w:val="uk-UA"/>
              </w:rPr>
              <w:t xml:space="preserve"> Кабінету Міністрів Україн</w:t>
            </w:r>
            <w:r>
              <w:rPr>
                <w:rFonts w:ascii="Times New Roman" w:eastAsia="Times New Roman" w:hAnsi="Times New Roman" w:cs="Times New Roman"/>
                <w:color w:val="000000" w:themeColor="text1"/>
                <w:sz w:val="24"/>
                <w:szCs w:val="24"/>
                <w:lang w:val="uk-UA"/>
              </w:rPr>
              <w:t>и від 21 лютого 2025 року № 205 «</w:t>
            </w:r>
            <w:r>
              <w:rPr>
                <w:rFonts w:ascii="Times New Roman" w:eastAsia="Times New Roman" w:hAnsi="Times New Roman" w:cs="Times New Roman"/>
                <w:sz w:val="24"/>
                <w:szCs w:val="24"/>
              </w:rPr>
              <w:t>Деякі питання створення, адміністрування та забезпечення функціонування засобу інформатизації</w:t>
            </w:r>
            <w:r>
              <w:rPr>
                <w:rFonts w:ascii="Times New Roman" w:eastAsia="Times New Roman" w:hAnsi="Times New Roman" w:cs="Times New Roman"/>
                <w:color w:val="000000" w:themeColor="text1"/>
                <w:sz w:val="24"/>
                <w:szCs w:val="24"/>
                <w:lang w:val="uk-UA"/>
              </w:rPr>
              <w:t>»</w:t>
            </w:r>
          </w:p>
        </w:tc>
        <w:tc>
          <w:tcPr>
            <w:tcW w:w="999" w:type="dxa"/>
            <w:tcBorders>
              <w:top w:val="nil"/>
              <w:left w:val="nil"/>
              <w:bottom w:val="single" w:sz="4" w:space="0" w:color="000000"/>
              <w:right w:val="single" w:sz="4" w:space="0" w:color="000000"/>
            </w:tcBorders>
            <w:tcMar>
              <w:top w:w="0" w:type="dxa"/>
              <w:left w:w="100" w:type="dxa"/>
              <w:bottom w:w="0" w:type="dxa"/>
              <w:right w:w="100" w:type="dxa"/>
            </w:tcMar>
          </w:tcPr>
          <w:p w:rsidR="0033696E" w:rsidRPr="00771360" w:rsidRDefault="003B6A70" w:rsidP="00C028B7">
            <w:pPr>
              <w:spacing w:before="120" w:after="120" w:line="240" w:lineRule="auto"/>
              <w:rPr>
                <w:rFonts w:ascii="Times New Roman" w:eastAsia="Times New Roman" w:hAnsi="Times New Roman" w:cs="Times New Roman"/>
                <w:color w:val="000000" w:themeColor="text1"/>
                <w:sz w:val="24"/>
                <w:szCs w:val="24"/>
                <w:lang w:val="uk-UA"/>
              </w:rPr>
            </w:pPr>
            <w:r w:rsidRPr="00D764C3">
              <w:rPr>
                <w:rFonts w:ascii="Times New Roman" w:eastAsia="Times New Roman" w:hAnsi="Times New Roman" w:cs="Times New Roman"/>
                <w:color w:val="000000" w:themeColor="text1"/>
                <w:sz w:val="24"/>
                <w:szCs w:val="24"/>
              </w:rPr>
              <w:t>Всі</w:t>
            </w:r>
          </w:p>
        </w:tc>
      </w:tr>
      <w:tr w:rsidR="00CD2DD6" w:rsidRPr="00D764C3" w:rsidTr="0033696E">
        <w:trPr>
          <w:trHeight w:val="495"/>
        </w:trPr>
        <w:tc>
          <w:tcPr>
            <w:tcW w:w="1005"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CD2DD6" w:rsidRDefault="00CD2DD6" w:rsidP="00CD2DD6">
            <w:pPr>
              <w:spacing w:before="120" w:after="120" w:line="240" w:lineRule="auto"/>
              <w:rPr>
                <w:rFonts w:ascii="Times New Roman" w:eastAsia="Times New Roman" w:hAnsi="Times New Roman" w:cs="Times New Roman"/>
                <w:color w:val="000000" w:themeColor="text1"/>
                <w:sz w:val="24"/>
                <w:szCs w:val="24"/>
                <w:lang w:val="uk-UA"/>
              </w:rPr>
            </w:pPr>
          </w:p>
        </w:tc>
        <w:tc>
          <w:tcPr>
            <w:tcW w:w="1320" w:type="dxa"/>
            <w:vMerge/>
            <w:tcBorders>
              <w:top w:val="nil"/>
              <w:left w:val="nil"/>
              <w:bottom w:val="single" w:sz="4" w:space="0" w:color="000000"/>
              <w:right w:val="single" w:sz="4" w:space="0" w:color="000000"/>
            </w:tcBorders>
            <w:tcMar>
              <w:top w:w="0" w:type="dxa"/>
              <w:left w:w="100" w:type="dxa"/>
              <w:bottom w:w="0" w:type="dxa"/>
              <w:right w:w="100" w:type="dxa"/>
            </w:tcMar>
          </w:tcPr>
          <w:p w:rsidR="00CD2DD6" w:rsidRDefault="00CD2DD6" w:rsidP="00CD2DD6">
            <w:pPr>
              <w:spacing w:before="120" w:after="120" w:line="240" w:lineRule="auto"/>
              <w:rPr>
                <w:rFonts w:ascii="Times New Roman" w:eastAsia="Times New Roman" w:hAnsi="Times New Roman" w:cs="Times New Roman"/>
                <w:color w:val="000000" w:themeColor="text1"/>
                <w:sz w:val="24"/>
                <w:szCs w:val="24"/>
                <w:lang w:val="uk-UA"/>
              </w:rPr>
            </w:pPr>
          </w:p>
        </w:tc>
        <w:tc>
          <w:tcPr>
            <w:tcW w:w="6310" w:type="dxa"/>
            <w:tcBorders>
              <w:top w:val="nil"/>
              <w:left w:val="nil"/>
              <w:bottom w:val="single" w:sz="4" w:space="0" w:color="000000"/>
              <w:right w:val="single" w:sz="4" w:space="0" w:color="000000"/>
            </w:tcBorders>
            <w:tcMar>
              <w:top w:w="0" w:type="dxa"/>
              <w:left w:w="100" w:type="dxa"/>
              <w:bottom w:w="0" w:type="dxa"/>
              <w:right w:w="100" w:type="dxa"/>
            </w:tcMar>
          </w:tcPr>
          <w:p w:rsidR="00CD2DD6" w:rsidRPr="003635A2" w:rsidRDefault="00CD2DD6" w:rsidP="00CD2DD6">
            <w:pPr>
              <w:spacing w:before="120" w:after="120" w:line="240" w:lineRule="auto"/>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rPr>
              <w:t>Додано уточнення до п.4.9</w:t>
            </w:r>
          </w:p>
        </w:tc>
        <w:tc>
          <w:tcPr>
            <w:tcW w:w="999" w:type="dxa"/>
            <w:tcBorders>
              <w:top w:val="nil"/>
              <w:left w:val="nil"/>
              <w:bottom w:val="single" w:sz="4" w:space="0" w:color="000000"/>
              <w:right w:val="single" w:sz="4" w:space="0" w:color="000000"/>
            </w:tcBorders>
            <w:tcMar>
              <w:top w:w="0" w:type="dxa"/>
              <w:left w:w="100" w:type="dxa"/>
              <w:bottom w:w="0" w:type="dxa"/>
              <w:right w:w="100" w:type="dxa"/>
            </w:tcMar>
          </w:tcPr>
          <w:p w:rsidR="00CD2DD6" w:rsidRPr="00771360" w:rsidRDefault="00CD2DD6" w:rsidP="00CD2DD6">
            <w:pPr>
              <w:spacing w:before="120" w:after="120" w:line="240" w:lineRule="auto"/>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rPr>
              <w:t>11</w:t>
            </w:r>
          </w:p>
        </w:tc>
      </w:tr>
      <w:tr w:rsidR="00544415" w:rsidRPr="00D764C3" w:rsidTr="0033696E">
        <w:trPr>
          <w:trHeight w:val="300"/>
        </w:trPr>
        <w:tc>
          <w:tcPr>
            <w:tcW w:w="1005"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544415" w:rsidRPr="00D764C3" w:rsidRDefault="00544415" w:rsidP="00544415">
            <w:pPr>
              <w:spacing w:line="240" w:lineRule="auto"/>
              <w:rPr>
                <w:rFonts w:ascii="Times New Roman" w:eastAsia="Times New Roman" w:hAnsi="Times New Roman" w:cs="Times New Roman"/>
                <w:color w:val="000000" w:themeColor="text1"/>
                <w:sz w:val="24"/>
                <w:szCs w:val="24"/>
              </w:rPr>
            </w:pPr>
          </w:p>
        </w:tc>
        <w:tc>
          <w:tcPr>
            <w:tcW w:w="1320" w:type="dxa"/>
            <w:vMerge/>
            <w:tcBorders>
              <w:top w:val="nil"/>
              <w:left w:val="nil"/>
              <w:bottom w:val="single" w:sz="4" w:space="0" w:color="000000"/>
              <w:right w:val="single" w:sz="4" w:space="0" w:color="000000"/>
            </w:tcBorders>
            <w:tcMar>
              <w:top w:w="0" w:type="dxa"/>
              <w:left w:w="100" w:type="dxa"/>
              <w:bottom w:w="0" w:type="dxa"/>
              <w:right w:w="100" w:type="dxa"/>
            </w:tcMar>
          </w:tcPr>
          <w:p w:rsidR="00544415" w:rsidRPr="00B27101" w:rsidRDefault="00544415" w:rsidP="00B27101">
            <w:pPr>
              <w:spacing w:before="120" w:after="120" w:line="240" w:lineRule="auto"/>
              <w:rPr>
                <w:rFonts w:ascii="Times New Roman" w:eastAsia="Times New Roman" w:hAnsi="Times New Roman" w:cs="Times New Roman"/>
                <w:color w:val="000000" w:themeColor="text1"/>
                <w:sz w:val="24"/>
                <w:szCs w:val="24"/>
                <w:lang w:val="uk-UA"/>
              </w:rPr>
            </w:pPr>
          </w:p>
        </w:tc>
        <w:tc>
          <w:tcPr>
            <w:tcW w:w="6310" w:type="dxa"/>
            <w:tcBorders>
              <w:top w:val="nil"/>
              <w:left w:val="nil"/>
              <w:bottom w:val="single" w:sz="4" w:space="0" w:color="000000"/>
              <w:right w:val="single" w:sz="4" w:space="0" w:color="000000"/>
            </w:tcBorders>
            <w:tcMar>
              <w:top w:w="0" w:type="dxa"/>
              <w:left w:w="100" w:type="dxa"/>
              <w:bottom w:w="0" w:type="dxa"/>
              <w:right w:w="100" w:type="dxa"/>
            </w:tcMar>
          </w:tcPr>
          <w:p w:rsidR="00544415" w:rsidRPr="003635A2" w:rsidRDefault="00544415" w:rsidP="00B27101">
            <w:pPr>
              <w:spacing w:before="120" w:after="120" w:line="240" w:lineRule="auto"/>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rPr>
              <w:t>Додано уточнення до п.4.10</w:t>
            </w:r>
          </w:p>
        </w:tc>
        <w:tc>
          <w:tcPr>
            <w:tcW w:w="999" w:type="dxa"/>
            <w:tcBorders>
              <w:top w:val="nil"/>
              <w:left w:val="nil"/>
              <w:bottom w:val="single" w:sz="4" w:space="0" w:color="000000"/>
              <w:right w:val="single" w:sz="4" w:space="0" w:color="000000"/>
            </w:tcBorders>
            <w:tcMar>
              <w:top w:w="0" w:type="dxa"/>
              <w:left w:w="100" w:type="dxa"/>
              <w:bottom w:w="0" w:type="dxa"/>
              <w:right w:w="100" w:type="dxa"/>
            </w:tcMar>
          </w:tcPr>
          <w:p w:rsidR="00544415" w:rsidRPr="00771360" w:rsidRDefault="00771360" w:rsidP="00544415">
            <w:pPr>
              <w:spacing w:before="120" w:after="120" w:line="240" w:lineRule="auto"/>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rPr>
              <w:t>12</w:t>
            </w:r>
          </w:p>
        </w:tc>
      </w:tr>
      <w:tr w:rsidR="008F240F" w:rsidRPr="00D764C3" w:rsidTr="0033696E">
        <w:trPr>
          <w:trHeight w:val="300"/>
        </w:trPr>
        <w:tc>
          <w:tcPr>
            <w:tcW w:w="1005"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F240F" w:rsidRPr="00D764C3" w:rsidRDefault="008F240F" w:rsidP="008F240F">
            <w:pPr>
              <w:spacing w:line="240" w:lineRule="auto"/>
              <w:rPr>
                <w:rFonts w:ascii="Times New Roman" w:eastAsia="Times New Roman" w:hAnsi="Times New Roman" w:cs="Times New Roman"/>
                <w:color w:val="000000" w:themeColor="text1"/>
                <w:sz w:val="24"/>
                <w:szCs w:val="24"/>
              </w:rPr>
            </w:pPr>
          </w:p>
        </w:tc>
        <w:tc>
          <w:tcPr>
            <w:tcW w:w="1320" w:type="dxa"/>
            <w:vMerge/>
            <w:tcBorders>
              <w:top w:val="nil"/>
              <w:left w:val="nil"/>
              <w:bottom w:val="single" w:sz="4" w:space="0" w:color="000000"/>
              <w:right w:val="single" w:sz="4" w:space="0" w:color="000000"/>
            </w:tcBorders>
            <w:tcMar>
              <w:top w:w="0" w:type="dxa"/>
              <w:left w:w="100" w:type="dxa"/>
              <w:bottom w:w="0" w:type="dxa"/>
              <w:right w:w="100" w:type="dxa"/>
            </w:tcMar>
          </w:tcPr>
          <w:p w:rsidR="008F240F" w:rsidRPr="00B27101" w:rsidRDefault="008F240F" w:rsidP="00B27101">
            <w:pPr>
              <w:spacing w:before="120" w:after="120" w:line="240" w:lineRule="auto"/>
              <w:rPr>
                <w:rFonts w:ascii="Times New Roman" w:eastAsia="Times New Roman" w:hAnsi="Times New Roman" w:cs="Times New Roman"/>
                <w:color w:val="000000" w:themeColor="text1"/>
                <w:sz w:val="24"/>
                <w:szCs w:val="24"/>
                <w:lang w:val="uk-UA"/>
              </w:rPr>
            </w:pPr>
          </w:p>
        </w:tc>
        <w:tc>
          <w:tcPr>
            <w:tcW w:w="6310" w:type="dxa"/>
            <w:tcBorders>
              <w:top w:val="nil"/>
              <w:left w:val="nil"/>
              <w:bottom w:val="single" w:sz="4" w:space="0" w:color="000000"/>
              <w:right w:val="single" w:sz="4" w:space="0" w:color="000000"/>
            </w:tcBorders>
            <w:tcMar>
              <w:top w:w="0" w:type="dxa"/>
              <w:left w:w="100" w:type="dxa"/>
              <w:bottom w:w="0" w:type="dxa"/>
              <w:right w:w="100" w:type="dxa"/>
            </w:tcMar>
          </w:tcPr>
          <w:p w:rsidR="008F240F" w:rsidRPr="008F240F" w:rsidRDefault="008F240F" w:rsidP="00B27101">
            <w:pPr>
              <w:spacing w:before="120" w:after="120" w:line="240" w:lineRule="auto"/>
              <w:rPr>
                <w:rFonts w:ascii="Times New Roman" w:eastAsia="Times New Roman" w:hAnsi="Times New Roman" w:cs="Times New Roman"/>
                <w:color w:val="000000" w:themeColor="text1"/>
                <w:sz w:val="24"/>
                <w:szCs w:val="24"/>
                <w:lang w:val="uk-UA"/>
              </w:rPr>
            </w:pPr>
            <w:r w:rsidRPr="008F240F">
              <w:rPr>
                <w:rFonts w:ascii="Times New Roman" w:eastAsia="Times New Roman" w:hAnsi="Times New Roman" w:cs="Times New Roman"/>
                <w:color w:val="000000" w:themeColor="text1"/>
                <w:sz w:val="24"/>
                <w:szCs w:val="24"/>
                <w:lang w:val="uk-UA"/>
              </w:rPr>
              <w:t>Додано уточнення до підпункту 5 п.4.10 «</w:t>
            </w:r>
            <w:r w:rsidRPr="00B27101">
              <w:rPr>
                <w:rFonts w:ascii="Times New Roman" w:eastAsia="Times New Roman" w:hAnsi="Times New Roman" w:cs="Times New Roman"/>
                <w:color w:val="000000" w:themeColor="text1"/>
                <w:sz w:val="24"/>
                <w:szCs w:val="24"/>
                <w:lang w:val="uk-UA"/>
              </w:rPr>
              <w:t>загальні вимоги до заповнення інформації в особистому кабінеті та декларації в ПІК»</w:t>
            </w:r>
          </w:p>
        </w:tc>
        <w:tc>
          <w:tcPr>
            <w:tcW w:w="999" w:type="dxa"/>
            <w:tcBorders>
              <w:top w:val="nil"/>
              <w:left w:val="nil"/>
              <w:bottom w:val="single" w:sz="4" w:space="0" w:color="000000"/>
              <w:right w:val="single" w:sz="4" w:space="0" w:color="000000"/>
            </w:tcBorders>
            <w:tcMar>
              <w:top w:w="0" w:type="dxa"/>
              <w:left w:w="100" w:type="dxa"/>
              <w:bottom w:w="0" w:type="dxa"/>
              <w:right w:w="100" w:type="dxa"/>
            </w:tcMar>
          </w:tcPr>
          <w:p w:rsidR="008F240F" w:rsidRPr="00771360" w:rsidRDefault="00771360" w:rsidP="008F240F">
            <w:pPr>
              <w:spacing w:before="120" w:after="120" w:line="240" w:lineRule="auto"/>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rPr>
              <w:t>15</w:t>
            </w:r>
          </w:p>
        </w:tc>
      </w:tr>
      <w:tr w:rsidR="00B27101" w:rsidRPr="00D764C3" w:rsidTr="0033696E">
        <w:trPr>
          <w:trHeight w:val="780"/>
        </w:trPr>
        <w:tc>
          <w:tcPr>
            <w:tcW w:w="1005"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B27101" w:rsidRPr="00D764C3" w:rsidRDefault="00B27101" w:rsidP="00B27101">
            <w:pPr>
              <w:spacing w:line="240" w:lineRule="auto"/>
              <w:rPr>
                <w:rFonts w:ascii="Times New Roman" w:eastAsia="Times New Roman" w:hAnsi="Times New Roman" w:cs="Times New Roman"/>
                <w:color w:val="000000" w:themeColor="text1"/>
                <w:sz w:val="24"/>
                <w:szCs w:val="24"/>
              </w:rPr>
            </w:pPr>
          </w:p>
        </w:tc>
        <w:tc>
          <w:tcPr>
            <w:tcW w:w="1320" w:type="dxa"/>
            <w:vMerge/>
            <w:tcBorders>
              <w:top w:val="nil"/>
              <w:left w:val="nil"/>
              <w:bottom w:val="single" w:sz="4" w:space="0" w:color="000000"/>
              <w:right w:val="single" w:sz="4" w:space="0" w:color="000000"/>
            </w:tcBorders>
            <w:tcMar>
              <w:top w:w="0" w:type="dxa"/>
              <w:left w:w="100" w:type="dxa"/>
              <w:bottom w:w="0" w:type="dxa"/>
              <w:right w:w="100" w:type="dxa"/>
            </w:tcMar>
          </w:tcPr>
          <w:p w:rsidR="00B27101" w:rsidRPr="00B27101" w:rsidRDefault="00B27101" w:rsidP="00B27101">
            <w:pPr>
              <w:spacing w:before="120" w:after="120" w:line="240" w:lineRule="auto"/>
              <w:rPr>
                <w:rFonts w:ascii="Times New Roman" w:eastAsia="Times New Roman" w:hAnsi="Times New Roman" w:cs="Times New Roman"/>
                <w:color w:val="000000" w:themeColor="text1"/>
                <w:sz w:val="24"/>
                <w:szCs w:val="24"/>
                <w:lang w:val="uk-UA"/>
              </w:rPr>
            </w:pPr>
          </w:p>
        </w:tc>
        <w:tc>
          <w:tcPr>
            <w:tcW w:w="6310" w:type="dxa"/>
            <w:tcBorders>
              <w:top w:val="nil"/>
              <w:left w:val="nil"/>
              <w:bottom w:val="single" w:sz="4" w:space="0" w:color="000000"/>
              <w:right w:val="single" w:sz="4" w:space="0" w:color="000000"/>
            </w:tcBorders>
            <w:tcMar>
              <w:top w:w="0" w:type="dxa"/>
              <w:left w:w="100" w:type="dxa"/>
              <w:bottom w:w="0" w:type="dxa"/>
              <w:right w:w="100" w:type="dxa"/>
            </w:tcMar>
          </w:tcPr>
          <w:p w:rsidR="00B27101" w:rsidRPr="00B27101" w:rsidRDefault="00B27101" w:rsidP="00B27101">
            <w:pPr>
              <w:spacing w:before="120" w:after="120" w:line="240" w:lineRule="auto"/>
              <w:rPr>
                <w:rFonts w:ascii="Times New Roman" w:eastAsia="Times New Roman" w:hAnsi="Times New Roman" w:cs="Times New Roman"/>
                <w:color w:val="000000" w:themeColor="text1"/>
                <w:sz w:val="24"/>
                <w:szCs w:val="24"/>
                <w:lang w:val="uk-UA"/>
              </w:rPr>
            </w:pPr>
            <w:r w:rsidRPr="00B27101">
              <w:rPr>
                <w:rFonts w:ascii="Times New Roman" w:eastAsia="Times New Roman" w:hAnsi="Times New Roman" w:cs="Times New Roman"/>
                <w:color w:val="000000" w:themeColor="text1"/>
                <w:sz w:val="24"/>
                <w:szCs w:val="24"/>
                <w:lang w:val="uk-UA"/>
              </w:rPr>
              <w:t>Додано розділ 6 Технологічний стек</w:t>
            </w:r>
          </w:p>
        </w:tc>
        <w:tc>
          <w:tcPr>
            <w:tcW w:w="999" w:type="dxa"/>
            <w:tcBorders>
              <w:top w:val="nil"/>
              <w:left w:val="nil"/>
              <w:bottom w:val="single" w:sz="4" w:space="0" w:color="000000"/>
              <w:right w:val="single" w:sz="4" w:space="0" w:color="000000"/>
            </w:tcBorders>
            <w:tcMar>
              <w:top w:w="0" w:type="dxa"/>
              <w:left w:w="100" w:type="dxa"/>
              <w:bottom w:w="0" w:type="dxa"/>
              <w:right w:w="100" w:type="dxa"/>
            </w:tcMar>
          </w:tcPr>
          <w:p w:rsidR="00B27101" w:rsidRPr="00B27101" w:rsidRDefault="00B27101" w:rsidP="00B27101">
            <w:pPr>
              <w:spacing w:before="120" w:after="120" w:line="240" w:lineRule="auto"/>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rPr>
              <w:t>19</w:t>
            </w:r>
          </w:p>
        </w:tc>
      </w:tr>
      <w:tr w:rsidR="008F240F" w:rsidRPr="00D764C3" w:rsidTr="0033696E">
        <w:trPr>
          <w:trHeight w:val="780"/>
        </w:trPr>
        <w:tc>
          <w:tcPr>
            <w:tcW w:w="1005"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F240F" w:rsidRPr="00D764C3" w:rsidRDefault="008F240F" w:rsidP="008F240F">
            <w:pPr>
              <w:spacing w:line="240" w:lineRule="auto"/>
              <w:rPr>
                <w:rFonts w:ascii="Times New Roman" w:eastAsia="Times New Roman" w:hAnsi="Times New Roman" w:cs="Times New Roman"/>
                <w:color w:val="000000" w:themeColor="text1"/>
                <w:sz w:val="24"/>
                <w:szCs w:val="24"/>
              </w:rPr>
            </w:pPr>
          </w:p>
        </w:tc>
        <w:tc>
          <w:tcPr>
            <w:tcW w:w="1320" w:type="dxa"/>
            <w:vMerge/>
            <w:tcBorders>
              <w:top w:val="nil"/>
              <w:left w:val="nil"/>
              <w:bottom w:val="single" w:sz="4" w:space="0" w:color="000000"/>
              <w:right w:val="single" w:sz="4" w:space="0" w:color="000000"/>
            </w:tcBorders>
            <w:tcMar>
              <w:top w:w="0" w:type="dxa"/>
              <w:left w:w="100" w:type="dxa"/>
              <w:bottom w:w="0" w:type="dxa"/>
              <w:right w:w="100" w:type="dxa"/>
            </w:tcMar>
          </w:tcPr>
          <w:p w:rsidR="008F240F" w:rsidRPr="00B27101" w:rsidRDefault="008F240F" w:rsidP="00B27101">
            <w:pPr>
              <w:spacing w:before="120" w:after="120" w:line="240" w:lineRule="auto"/>
              <w:rPr>
                <w:rFonts w:ascii="Times New Roman" w:eastAsia="Times New Roman" w:hAnsi="Times New Roman" w:cs="Times New Roman"/>
                <w:color w:val="000000" w:themeColor="text1"/>
                <w:sz w:val="24"/>
                <w:szCs w:val="24"/>
                <w:lang w:val="uk-UA"/>
              </w:rPr>
            </w:pPr>
          </w:p>
        </w:tc>
        <w:tc>
          <w:tcPr>
            <w:tcW w:w="6310" w:type="dxa"/>
            <w:tcBorders>
              <w:top w:val="nil"/>
              <w:left w:val="nil"/>
              <w:bottom w:val="single" w:sz="4" w:space="0" w:color="000000"/>
              <w:right w:val="single" w:sz="4" w:space="0" w:color="000000"/>
            </w:tcBorders>
            <w:tcMar>
              <w:top w:w="0" w:type="dxa"/>
              <w:left w:w="100" w:type="dxa"/>
              <w:bottom w:w="0" w:type="dxa"/>
              <w:right w:w="100" w:type="dxa"/>
            </w:tcMar>
          </w:tcPr>
          <w:p w:rsidR="008F240F" w:rsidRPr="00B27101" w:rsidRDefault="00B27101" w:rsidP="00B27101">
            <w:pPr>
              <w:spacing w:before="120" w:after="120" w:line="240" w:lineRule="auto"/>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rPr>
              <w:t xml:space="preserve">Оновлено розділ 7 Вимоги до приймання </w:t>
            </w:r>
          </w:p>
        </w:tc>
        <w:tc>
          <w:tcPr>
            <w:tcW w:w="999" w:type="dxa"/>
            <w:tcBorders>
              <w:top w:val="nil"/>
              <w:left w:val="nil"/>
              <w:bottom w:val="single" w:sz="4" w:space="0" w:color="000000"/>
              <w:right w:val="single" w:sz="4" w:space="0" w:color="000000"/>
            </w:tcBorders>
            <w:tcMar>
              <w:top w:w="0" w:type="dxa"/>
              <w:left w:w="100" w:type="dxa"/>
              <w:bottom w:w="0" w:type="dxa"/>
              <w:right w:w="100" w:type="dxa"/>
            </w:tcMar>
          </w:tcPr>
          <w:p w:rsidR="008F240F" w:rsidRPr="00B27101" w:rsidRDefault="00771360" w:rsidP="008F240F">
            <w:pPr>
              <w:spacing w:before="120" w:after="120" w:line="240" w:lineRule="auto"/>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rPr>
              <w:t>21</w:t>
            </w:r>
          </w:p>
        </w:tc>
      </w:tr>
    </w:tbl>
    <w:p w:rsidR="00544415" w:rsidRDefault="00544415">
      <w:pPr>
        <w:pStyle w:val="1"/>
      </w:pPr>
      <w:r>
        <w:br w:type="page"/>
      </w:r>
    </w:p>
    <w:p w:rsidR="00382BF7" w:rsidRDefault="00166DDD">
      <w:pPr>
        <w:pStyle w:val="1"/>
        <w:rPr>
          <w:rFonts w:ascii="Times New Roman" w:eastAsia="Times New Roman" w:hAnsi="Times New Roman" w:cs="Times New Roman"/>
          <w:b/>
          <w:sz w:val="24"/>
          <w:szCs w:val="24"/>
        </w:rPr>
      </w:pPr>
      <w:bookmarkStart w:id="3" w:name="_Toc226020141"/>
      <w:r>
        <w:rPr>
          <w:rFonts w:ascii="Times New Roman" w:eastAsia="Times New Roman" w:hAnsi="Times New Roman" w:cs="Times New Roman"/>
          <w:b/>
          <w:sz w:val="24"/>
          <w:szCs w:val="24"/>
        </w:rPr>
        <w:lastRenderedPageBreak/>
        <w:t>1. ЗАГАЛЬНІ ПОЛОЖЕННЯ</w:t>
      </w:r>
      <w:bookmarkEnd w:id="3"/>
    </w:p>
    <w:p w:rsidR="00382BF7" w:rsidRDefault="00166DDD">
      <w:pPr>
        <w:pStyle w:val="2"/>
        <w:ind w:firstLine="567"/>
        <w:rPr>
          <w:rFonts w:ascii="Times New Roman" w:eastAsia="Times New Roman" w:hAnsi="Times New Roman" w:cs="Times New Roman"/>
          <w:b/>
          <w:color w:val="000000"/>
          <w:sz w:val="24"/>
          <w:szCs w:val="24"/>
        </w:rPr>
      </w:pPr>
      <w:bookmarkStart w:id="4" w:name="_Toc226020142"/>
      <w:r>
        <w:rPr>
          <w:rFonts w:ascii="Times New Roman" w:eastAsia="Times New Roman" w:hAnsi="Times New Roman" w:cs="Times New Roman"/>
          <w:b/>
          <w:color w:val="000000"/>
          <w:sz w:val="24"/>
          <w:szCs w:val="24"/>
        </w:rPr>
        <w:t>1.1. Підстава для розроблення технічних вимог</w:t>
      </w:r>
      <w:bookmarkEnd w:id="4"/>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Підставою для розробки програмно-інформаційного комплексу «Декларацій доброчесності» та цих технічних вимог стала необхідність вжиття заходів, передбачених нормативно-правовими актами</w:t>
      </w:r>
      <w:r w:rsidR="00266C73">
        <w:rPr>
          <w:rFonts w:ascii="Times New Roman" w:eastAsia="Times New Roman" w:hAnsi="Times New Roman" w:cs="Times New Roman"/>
          <w:color w:val="000000" w:themeColor="text1"/>
          <w:sz w:val="28"/>
          <w:szCs w:val="28"/>
          <w:lang w:val="uk-UA"/>
        </w:rPr>
        <w:t xml:space="preserve"> </w:t>
      </w:r>
      <w:r w:rsidR="00266C73" w:rsidRPr="00266C73">
        <w:rPr>
          <w:rFonts w:ascii="Times New Roman" w:eastAsia="Times New Roman" w:hAnsi="Times New Roman" w:cs="Times New Roman"/>
          <w:color w:val="000000" w:themeColor="text1"/>
          <w:sz w:val="28"/>
          <w:szCs w:val="28"/>
        </w:rPr>
        <w:t>для забезпечення електронного подання та обробки відповідних декларацій по</w:t>
      </w:r>
      <w:r w:rsidR="00266C73">
        <w:rPr>
          <w:rFonts w:ascii="Times New Roman" w:eastAsia="Times New Roman" w:hAnsi="Times New Roman" w:cs="Times New Roman"/>
          <w:color w:val="000000" w:themeColor="text1"/>
          <w:sz w:val="28"/>
          <w:szCs w:val="28"/>
        </w:rPr>
        <w:t>садовими особами митних органів</w:t>
      </w:r>
      <w:r w:rsidRPr="006D5F71">
        <w:rPr>
          <w:rFonts w:ascii="Times New Roman" w:eastAsia="Times New Roman" w:hAnsi="Times New Roman" w:cs="Times New Roman"/>
          <w:color w:val="000000" w:themeColor="text1"/>
          <w:sz w:val="28"/>
          <w:szCs w:val="28"/>
        </w:rPr>
        <w:t>, зокрема:</w:t>
      </w:r>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Митним кодексом України (стаття 572</w:t>
      </w:r>
      <w:r w:rsidRPr="006D5F71">
        <w:rPr>
          <w:rFonts w:ascii="Times New Roman" w:eastAsia="Times New Roman" w:hAnsi="Times New Roman" w:cs="Times New Roman"/>
          <w:color w:val="000000" w:themeColor="text1"/>
          <w:sz w:val="28"/>
          <w:szCs w:val="28"/>
          <w:vertAlign w:val="superscript"/>
        </w:rPr>
        <w:t>2</w:t>
      </w:r>
      <w:r w:rsidRPr="006D5F71">
        <w:rPr>
          <w:rFonts w:ascii="Times New Roman" w:eastAsia="Times New Roman" w:hAnsi="Times New Roman" w:cs="Times New Roman"/>
          <w:color w:val="000000" w:themeColor="text1"/>
          <w:sz w:val="28"/>
          <w:szCs w:val="28"/>
        </w:rPr>
        <w:t>);</w:t>
      </w:r>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Постанови Кабінету Міністрів України від 29 квітня 2025 року № 487 «Деякі питання проведення перевірки на доброчесність та моніторингу способу життя посадових осіб митних органів»;</w:t>
      </w:r>
    </w:p>
    <w:p w:rsidR="005F6846"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 xml:space="preserve">Розпорядження Кабінету Міністрів України від 04 серпня 2025 року </w:t>
      </w:r>
      <w:r w:rsidRPr="006D5F71">
        <w:rPr>
          <w:rFonts w:ascii="Times New Roman" w:eastAsia="Times New Roman" w:hAnsi="Times New Roman" w:cs="Times New Roman"/>
          <w:color w:val="000000" w:themeColor="text1"/>
          <w:sz w:val="28"/>
          <w:szCs w:val="28"/>
        </w:rPr>
        <w:br/>
        <w:t>№ 835-р «Про затвердження середньострокового плану заходів з досягнення цілей реформування митних органів у рамках реалізації Національної стратегії доходів до 2030 року».</w:t>
      </w:r>
    </w:p>
    <w:p w:rsidR="00266C73" w:rsidRDefault="00266C73"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266C73">
        <w:rPr>
          <w:rFonts w:ascii="Times New Roman" w:eastAsia="Times New Roman" w:hAnsi="Times New Roman" w:cs="Times New Roman"/>
          <w:color w:val="000000" w:themeColor="text1"/>
          <w:sz w:val="28"/>
          <w:szCs w:val="28"/>
        </w:rPr>
        <w:t>При розробленні ПІК враховуються положення Постанови Кабінету Міністрів України від 21.02.2025 №205 «Деякі питання створення, адміністрування та забезпечення функціонування засобів інформатизації».</w:t>
      </w:r>
    </w:p>
    <w:p w:rsidR="005F6846" w:rsidRPr="006D5F71" w:rsidRDefault="005F6846" w:rsidP="005F6846">
      <w:pPr>
        <w:pBdr>
          <w:top w:val="nil"/>
          <w:left w:val="nil"/>
          <w:bottom w:val="nil"/>
          <w:right w:val="nil"/>
          <w:between w:val="nil"/>
        </w:pBdr>
        <w:spacing w:line="240" w:lineRule="auto"/>
        <w:ind w:firstLine="567"/>
        <w:jc w:val="both"/>
        <w:rPr>
          <w:rStyle w:val="None"/>
          <w:rFonts w:ascii="Times New Roman" w:hAnsi="Times New Roman" w:cs="Times New Roman"/>
          <w:sz w:val="28"/>
        </w:rPr>
      </w:pPr>
      <w:r w:rsidRPr="006D5F71">
        <w:rPr>
          <w:rStyle w:val="None"/>
          <w:rFonts w:ascii="Times New Roman" w:hAnsi="Times New Roman" w:cs="Times New Roman"/>
          <w:sz w:val="28"/>
        </w:rPr>
        <w:t>В подальшому для належного інформування суспільства про діяльність митних органів, підвищення рівня довіри та формування в суспільстві об’єктивної думки щодо належного виконання посадовою особою митних органів покладених на неї завдань і функцій. Він забезпечує обмін інформацією між користувачами шляхом функціонування сучасних електронних сервісів.</w:t>
      </w:r>
    </w:p>
    <w:p w:rsidR="00382BF7" w:rsidRPr="005F6846" w:rsidRDefault="00166DDD">
      <w:pPr>
        <w:pStyle w:val="2"/>
        <w:ind w:firstLine="567"/>
        <w:rPr>
          <w:rFonts w:ascii="Times New Roman" w:eastAsia="Times New Roman" w:hAnsi="Times New Roman" w:cs="Times New Roman"/>
          <w:b/>
          <w:color w:val="000000"/>
          <w:sz w:val="28"/>
          <w:szCs w:val="28"/>
        </w:rPr>
      </w:pPr>
      <w:bookmarkStart w:id="5" w:name="_Toc226020143"/>
      <w:r w:rsidRPr="005F6846">
        <w:rPr>
          <w:rFonts w:ascii="Times New Roman" w:eastAsia="Times New Roman" w:hAnsi="Times New Roman" w:cs="Times New Roman"/>
          <w:b/>
          <w:color w:val="000000"/>
          <w:sz w:val="28"/>
          <w:szCs w:val="28"/>
        </w:rPr>
        <w:t>1.2. Найменування засобу інформатизації</w:t>
      </w:r>
      <w:bookmarkEnd w:id="5"/>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Повне найменування – програмно-інформаційний комплекс «Декларацій доброчесності».</w:t>
      </w:r>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Скорочене найменування – ПІК.</w:t>
      </w:r>
    </w:p>
    <w:p w:rsidR="00382BF7" w:rsidRPr="005F6846" w:rsidRDefault="00166DDD">
      <w:pPr>
        <w:pStyle w:val="2"/>
        <w:ind w:firstLine="567"/>
        <w:rPr>
          <w:rFonts w:ascii="Times New Roman" w:eastAsia="Times New Roman" w:hAnsi="Times New Roman" w:cs="Times New Roman"/>
          <w:b/>
          <w:color w:val="000000"/>
          <w:sz w:val="28"/>
          <w:szCs w:val="28"/>
        </w:rPr>
      </w:pPr>
      <w:bookmarkStart w:id="6" w:name="_Toc226020144"/>
      <w:r w:rsidRPr="005F6846">
        <w:rPr>
          <w:rFonts w:ascii="Times New Roman" w:eastAsia="Times New Roman" w:hAnsi="Times New Roman" w:cs="Times New Roman"/>
          <w:b/>
          <w:color w:val="000000"/>
          <w:sz w:val="28"/>
          <w:szCs w:val="28"/>
        </w:rPr>
        <w:t>1.3. Найменування сторін</w:t>
      </w:r>
      <w:bookmarkEnd w:id="6"/>
      <w:r w:rsidRPr="005F6846">
        <w:rPr>
          <w:rFonts w:ascii="Times New Roman" w:eastAsia="Times New Roman" w:hAnsi="Times New Roman" w:cs="Times New Roman"/>
          <w:b/>
          <w:color w:val="000000"/>
          <w:sz w:val="28"/>
          <w:szCs w:val="28"/>
        </w:rPr>
        <w:t xml:space="preserve"> </w:t>
      </w:r>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Внутрішніми користувачами програмно-інформаційного комплексу «Декларацій доброчесності» є посадові особи Управління з питань запобігання та виявлення корупції Держмитслужби. Зовнішніми користувачами ПІК є посадові особи Держмитслужби та її територіальних органів.</w:t>
      </w:r>
    </w:p>
    <w:p w:rsidR="005F6846"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 xml:space="preserve">Замовником (ініціатором), розпорядником ПІК </w:t>
      </w:r>
      <w:r w:rsidR="001E7E98">
        <w:rPr>
          <w:rFonts w:ascii="Times New Roman" w:eastAsia="Times New Roman" w:hAnsi="Times New Roman" w:cs="Times New Roman"/>
          <w:color w:val="000000" w:themeColor="text1"/>
          <w:sz w:val="28"/>
          <w:szCs w:val="28"/>
        </w:rPr>
        <w:t>є Державна митна служба України</w:t>
      </w:r>
      <w:r w:rsidRPr="006D5F71">
        <w:rPr>
          <w:rFonts w:ascii="Times New Roman" w:eastAsia="Times New Roman" w:hAnsi="Times New Roman" w:cs="Times New Roman"/>
          <w:color w:val="000000" w:themeColor="text1"/>
          <w:sz w:val="28"/>
          <w:szCs w:val="28"/>
        </w:rPr>
        <w:t>.</w:t>
      </w:r>
    </w:p>
    <w:p w:rsidR="00266C73" w:rsidRDefault="00266C73" w:rsidP="00266C73">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Власник системи</w:t>
      </w:r>
      <w:r w:rsidR="00CA26B9">
        <w:rPr>
          <w:rFonts w:ascii="Times New Roman" w:eastAsia="Times New Roman" w:hAnsi="Times New Roman" w:cs="Times New Roman"/>
          <w:color w:val="000000" w:themeColor="text1"/>
          <w:sz w:val="28"/>
          <w:szCs w:val="28"/>
          <w:lang w:val="en-US"/>
        </w:rPr>
        <w:t> </w:t>
      </w:r>
      <w:r w:rsidR="00CA26B9" w:rsidRPr="006D5F71">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rPr>
        <w:t>Державна митна служба України</w:t>
      </w:r>
      <w:r w:rsidRPr="006D5F71">
        <w:rPr>
          <w:rFonts w:ascii="Times New Roman" w:eastAsia="Times New Roman" w:hAnsi="Times New Roman" w:cs="Times New Roman"/>
          <w:color w:val="000000" w:themeColor="text1"/>
          <w:sz w:val="28"/>
          <w:szCs w:val="28"/>
        </w:rPr>
        <w:t>.</w:t>
      </w:r>
    </w:p>
    <w:p w:rsidR="00382BF7" w:rsidRPr="005F6846" w:rsidRDefault="00266C73">
      <w:pPr>
        <w:spacing w:line="240" w:lineRule="auto"/>
        <w:ind w:firstLine="567"/>
        <w:jc w:val="both"/>
        <w:rPr>
          <w:rFonts w:ascii="Times New Roman" w:eastAsia="Times New Roman" w:hAnsi="Times New Roman" w:cs="Times New Roman"/>
          <w:sz w:val="28"/>
          <w:szCs w:val="28"/>
        </w:rPr>
      </w:pPr>
      <w:r w:rsidRPr="00266C73">
        <w:rPr>
          <w:rFonts w:ascii="Times New Roman" w:eastAsia="Times New Roman" w:hAnsi="Times New Roman" w:cs="Times New Roman"/>
          <w:color w:val="000000"/>
          <w:sz w:val="28"/>
          <w:szCs w:val="28"/>
          <w:lang w:val="uk-UA"/>
        </w:rPr>
        <w:t>А</w:t>
      </w:r>
      <w:r w:rsidR="001E7E98" w:rsidRPr="00266C73">
        <w:rPr>
          <w:rFonts w:ascii="Times New Roman" w:eastAsia="Times New Roman" w:hAnsi="Times New Roman" w:cs="Times New Roman"/>
          <w:color w:val="000000"/>
          <w:sz w:val="28"/>
          <w:szCs w:val="28"/>
          <w:lang w:val="uk-UA"/>
        </w:rPr>
        <w:t>дміністратор</w:t>
      </w:r>
      <w:r w:rsidR="00166DDD" w:rsidRPr="00266C73">
        <w:rPr>
          <w:rFonts w:ascii="Times New Roman" w:eastAsia="Times New Roman" w:hAnsi="Times New Roman" w:cs="Times New Roman"/>
          <w:color w:val="000000"/>
          <w:sz w:val="28"/>
          <w:szCs w:val="28"/>
        </w:rPr>
        <w:t xml:space="preserve"> </w:t>
      </w:r>
      <w:r w:rsidRPr="00266C73">
        <w:rPr>
          <w:rFonts w:ascii="Times New Roman" w:eastAsia="Times New Roman" w:hAnsi="Times New Roman" w:cs="Times New Roman"/>
          <w:color w:val="000000"/>
          <w:sz w:val="28"/>
          <w:szCs w:val="28"/>
          <w:lang w:val="uk-UA"/>
        </w:rPr>
        <w:t>ПІК</w:t>
      </w:r>
      <w:r w:rsidR="00CA26B9">
        <w:rPr>
          <w:rFonts w:ascii="Times New Roman" w:eastAsia="Times New Roman" w:hAnsi="Times New Roman" w:cs="Times New Roman"/>
          <w:color w:val="000000" w:themeColor="text1"/>
          <w:sz w:val="28"/>
          <w:szCs w:val="28"/>
          <w:lang w:val="en-US"/>
        </w:rPr>
        <w:t> </w:t>
      </w:r>
      <w:r w:rsidR="00CA26B9" w:rsidRPr="006D5F71">
        <w:rPr>
          <w:rFonts w:ascii="Times New Roman" w:eastAsia="Times New Roman" w:hAnsi="Times New Roman" w:cs="Times New Roman"/>
          <w:color w:val="000000" w:themeColor="text1"/>
          <w:sz w:val="28"/>
          <w:szCs w:val="28"/>
        </w:rPr>
        <w:t>– </w:t>
      </w:r>
      <w:r w:rsidR="00166DDD" w:rsidRPr="005F6846">
        <w:rPr>
          <w:rFonts w:ascii="Times New Roman" w:eastAsia="Times New Roman" w:hAnsi="Times New Roman" w:cs="Times New Roman"/>
          <w:color w:val="000000"/>
          <w:sz w:val="28"/>
          <w:szCs w:val="28"/>
        </w:rPr>
        <w:t>Департамент з питань цифрового розвитку, цифрових трансформацій і цифровізації</w:t>
      </w:r>
    </w:p>
    <w:p w:rsidR="00382BF7" w:rsidRDefault="00166DDD" w:rsidP="00266C73">
      <w:pPr>
        <w:spacing w:line="240" w:lineRule="auto"/>
        <w:ind w:firstLine="567"/>
        <w:jc w:val="both"/>
        <w:rPr>
          <w:rFonts w:ascii="Times New Roman" w:eastAsia="Times New Roman" w:hAnsi="Times New Roman" w:cs="Times New Roman"/>
          <w:color w:val="000000"/>
          <w:sz w:val="28"/>
          <w:szCs w:val="28"/>
          <w:lang w:val="uk-UA"/>
        </w:rPr>
      </w:pPr>
      <w:r w:rsidRPr="00266C73">
        <w:rPr>
          <w:rFonts w:ascii="Times New Roman" w:eastAsia="Times New Roman" w:hAnsi="Times New Roman" w:cs="Times New Roman"/>
          <w:color w:val="000000"/>
          <w:sz w:val="28"/>
          <w:szCs w:val="28"/>
        </w:rPr>
        <w:t>Власник бізнес-процесів та законодавства</w:t>
      </w:r>
      <w:r w:rsidR="00CA26B9">
        <w:rPr>
          <w:rFonts w:ascii="Times New Roman" w:eastAsia="Times New Roman" w:hAnsi="Times New Roman" w:cs="Times New Roman"/>
          <w:color w:val="000000" w:themeColor="text1"/>
          <w:sz w:val="28"/>
          <w:szCs w:val="28"/>
          <w:lang w:val="en-US"/>
        </w:rPr>
        <w:t> </w:t>
      </w:r>
      <w:r w:rsidR="00CA26B9" w:rsidRPr="006D5F71">
        <w:rPr>
          <w:rFonts w:ascii="Times New Roman" w:eastAsia="Times New Roman" w:hAnsi="Times New Roman" w:cs="Times New Roman"/>
          <w:color w:val="000000" w:themeColor="text1"/>
          <w:sz w:val="28"/>
          <w:szCs w:val="28"/>
        </w:rPr>
        <w:t>– </w:t>
      </w:r>
      <w:r w:rsidR="005F6846" w:rsidRPr="006D5F71">
        <w:rPr>
          <w:rFonts w:ascii="Times New Roman" w:eastAsia="Times New Roman" w:hAnsi="Times New Roman" w:cs="Times New Roman"/>
          <w:color w:val="000000" w:themeColor="text1"/>
          <w:sz w:val="28"/>
          <w:szCs w:val="28"/>
        </w:rPr>
        <w:t>Управління з питань запобігання та виявлення корупції</w:t>
      </w:r>
      <w:r w:rsidR="00266C73">
        <w:rPr>
          <w:rFonts w:ascii="Times New Roman" w:eastAsia="Times New Roman" w:hAnsi="Times New Roman" w:cs="Times New Roman"/>
          <w:color w:val="000000"/>
          <w:sz w:val="28"/>
          <w:szCs w:val="28"/>
          <w:lang w:val="uk-UA"/>
        </w:rPr>
        <w:t>.</w:t>
      </w:r>
    </w:p>
    <w:p w:rsidR="00266C73" w:rsidRPr="006D5F71" w:rsidRDefault="00266C73" w:rsidP="00266C73">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lastRenderedPageBreak/>
        <w:t>Створення ПІК здійснюється</w:t>
      </w:r>
      <w:r w:rsidR="006C06C0">
        <w:rPr>
          <w:rFonts w:ascii="Times New Roman" w:eastAsia="Times New Roman" w:hAnsi="Times New Roman" w:cs="Times New Roman"/>
          <w:color w:val="000000" w:themeColor="text1"/>
          <w:sz w:val="28"/>
          <w:szCs w:val="28"/>
          <w:lang w:val="uk-UA"/>
        </w:rPr>
        <w:t xml:space="preserve"> </w:t>
      </w:r>
      <w:r w:rsidRPr="006D5F71">
        <w:rPr>
          <w:rFonts w:ascii="Times New Roman" w:eastAsia="Times New Roman" w:hAnsi="Times New Roman" w:cs="Times New Roman"/>
          <w:color w:val="000000" w:themeColor="text1"/>
          <w:sz w:val="28"/>
          <w:szCs w:val="28"/>
        </w:rPr>
        <w:t xml:space="preserve">зовнішніми розробниками </w:t>
      </w:r>
      <w:r w:rsidR="006C06C0">
        <w:rPr>
          <w:rFonts w:ascii="Times New Roman" w:eastAsia="Times New Roman" w:hAnsi="Times New Roman" w:cs="Times New Roman"/>
          <w:color w:val="000000" w:themeColor="text1"/>
          <w:sz w:val="28"/>
          <w:szCs w:val="28"/>
          <w:lang w:val="uk-UA"/>
        </w:rPr>
        <w:t>у</w:t>
      </w:r>
      <w:r w:rsidRPr="006D5F71">
        <w:rPr>
          <w:rFonts w:ascii="Times New Roman" w:eastAsia="Times New Roman" w:hAnsi="Times New Roman" w:cs="Times New Roman"/>
          <w:color w:val="000000" w:themeColor="text1"/>
          <w:sz w:val="28"/>
          <w:szCs w:val="28"/>
        </w:rPr>
        <w:t xml:space="preserve"> рамках </w:t>
      </w:r>
      <w:r w:rsidR="006C06C0" w:rsidRPr="006C06C0">
        <w:rPr>
          <w:rFonts w:ascii="Times New Roman" w:eastAsia="Times New Roman" w:hAnsi="Times New Roman" w:cs="Times New Roman"/>
          <w:color w:val="000000" w:themeColor="text1"/>
          <w:sz w:val="28"/>
          <w:szCs w:val="28"/>
        </w:rPr>
        <w:t>реалізації заходів за рахунок коштів міжнародної технічної допомоги</w:t>
      </w:r>
      <w:r w:rsidRPr="006D5F71">
        <w:rPr>
          <w:rFonts w:ascii="Times New Roman" w:eastAsia="Times New Roman" w:hAnsi="Times New Roman" w:cs="Times New Roman"/>
          <w:color w:val="000000" w:themeColor="text1"/>
          <w:sz w:val="28"/>
          <w:szCs w:val="28"/>
        </w:rPr>
        <w:t xml:space="preserve"> та інших джерел, не заборонених законодавством.</w:t>
      </w:r>
    </w:p>
    <w:p w:rsidR="00266C73" w:rsidRPr="00266C73" w:rsidRDefault="00266C73" w:rsidP="00266C73">
      <w:pPr>
        <w:spacing w:line="240" w:lineRule="auto"/>
        <w:ind w:firstLine="567"/>
        <w:jc w:val="both"/>
        <w:rPr>
          <w:rFonts w:ascii="Times New Roman" w:eastAsia="Times New Roman" w:hAnsi="Times New Roman" w:cs="Times New Roman"/>
          <w:sz w:val="28"/>
          <w:szCs w:val="28"/>
          <w:lang w:val="uk-UA"/>
        </w:rPr>
      </w:pPr>
    </w:p>
    <w:p w:rsidR="00382BF7" w:rsidRPr="005F6846" w:rsidRDefault="00166DDD">
      <w:pPr>
        <w:pStyle w:val="2"/>
        <w:ind w:firstLine="567"/>
        <w:rPr>
          <w:rFonts w:ascii="Times New Roman" w:eastAsia="Times New Roman" w:hAnsi="Times New Roman" w:cs="Times New Roman"/>
          <w:b/>
          <w:color w:val="000000"/>
          <w:sz w:val="28"/>
          <w:szCs w:val="28"/>
        </w:rPr>
      </w:pPr>
      <w:bookmarkStart w:id="7" w:name="_Toc226020145"/>
      <w:r w:rsidRPr="005F6846">
        <w:rPr>
          <w:rFonts w:ascii="Times New Roman" w:eastAsia="Times New Roman" w:hAnsi="Times New Roman" w:cs="Times New Roman"/>
          <w:b/>
          <w:color w:val="000000"/>
          <w:sz w:val="28"/>
          <w:szCs w:val="28"/>
        </w:rPr>
        <w:t>1.4. Перелік документів, які мають враховуватись під час розробки</w:t>
      </w:r>
      <w:bookmarkEnd w:id="7"/>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Заходи щодо декларування доброчесності посадових осіб митних органів для спрощення подачі та ведення обліку зазначених декларацій регулюються, зокрема, Митним кодексом України та Порядком подачі декларацій доброчесності посадових осіб митних органів, затвердженого постановою Кабінету Міністрів України від 29 квітня 2025 року № 487.</w:t>
      </w:r>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Під час розробки ПІК подачі декларації доброчесності потрібно враховувати також:</w:t>
      </w:r>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Закон України від 5 жовтня 2017 року № 2155-VIII «Про електронну ідентифікацію та електронні довірчі послуги»;</w:t>
      </w:r>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Закон України від 2 жовтня 1992 року № 2657-XII «Про інформацію»;</w:t>
      </w:r>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Закон України від 22 травня 2003 року № 851-IV «Про електронні документи та електронний документообіг»;</w:t>
      </w:r>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Закон України</w:t>
      </w:r>
      <w:r w:rsidRPr="006D5F71">
        <w:rPr>
          <w:rFonts w:ascii="Times New Roman" w:eastAsia="Times New Roman" w:hAnsi="Times New Roman" w:cs="Times New Roman"/>
          <w:color w:val="000000" w:themeColor="text1"/>
          <w:sz w:val="24"/>
          <w:szCs w:val="24"/>
        </w:rPr>
        <w:t xml:space="preserve"> від </w:t>
      </w:r>
      <w:r w:rsidRPr="006D5F71">
        <w:rPr>
          <w:rFonts w:ascii="Times New Roman" w:eastAsia="Times New Roman" w:hAnsi="Times New Roman" w:cs="Times New Roman"/>
          <w:color w:val="000000" w:themeColor="text1"/>
          <w:sz w:val="28"/>
          <w:szCs w:val="28"/>
        </w:rPr>
        <w:t>1 червня 2010 року № 2297-VI «Про захист персональних даних»;</w:t>
      </w:r>
    </w:p>
    <w:p w:rsidR="005F6846"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lang w:val="uk-UA"/>
        </w:rPr>
      </w:pPr>
      <w:r w:rsidRPr="006D5F71">
        <w:rPr>
          <w:rFonts w:ascii="Times New Roman" w:eastAsia="Times New Roman" w:hAnsi="Times New Roman" w:cs="Times New Roman"/>
          <w:color w:val="000000" w:themeColor="text1"/>
          <w:sz w:val="28"/>
          <w:szCs w:val="28"/>
        </w:rPr>
        <w:t>Закон України від 5 липня 1994 року № 80/94-ВР «Про захист інформації в інформ</w:t>
      </w:r>
      <w:r w:rsidR="001E7E98">
        <w:rPr>
          <w:rFonts w:ascii="Times New Roman" w:eastAsia="Times New Roman" w:hAnsi="Times New Roman" w:cs="Times New Roman"/>
          <w:color w:val="000000" w:themeColor="text1"/>
          <w:sz w:val="28"/>
          <w:szCs w:val="28"/>
        </w:rPr>
        <w:t>аційно-комунікаційних системах»</w:t>
      </w:r>
      <w:r w:rsidR="001E7E98">
        <w:rPr>
          <w:rFonts w:ascii="Times New Roman" w:eastAsia="Times New Roman" w:hAnsi="Times New Roman" w:cs="Times New Roman"/>
          <w:color w:val="000000" w:themeColor="text1"/>
          <w:sz w:val="28"/>
          <w:szCs w:val="28"/>
          <w:lang w:val="uk-UA"/>
        </w:rPr>
        <w:t>;</w:t>
      </w:r>
    </w:p>
    <w:p w:rsidR="001E7E98" w:rsidRPr="001E7E98" w:rsidRDefault="001E7E98"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П</w:t>
      </w:r>
      <w:r w:rsidRPr="001E7E98">
        <w:rPr>
          <w:rFonts w:ascii="Times New Roman" w:eastAsia="Times New Roman" w:hAnsi="Times New Roman" w:cs="Times New Roman"/>
          <w:color w:val="000000" w:themeColor="text1"/>
          <w:sz w:val="28"/>
          <w:szCs w:val="28"/>
          <w:lang w:val="uk-UA"/>
        </w:rPr>
        <w:t>останов</w:t>
      </w:r>
      <w:r>
        <w:rPr>
          <w:rFonts w:ascii="Times New Roman" w:eastAsia="Times New Roman" w:hAnsi="Times New Roman" w:cs="Times New Roman"/>
          <w:color w:val="000000" w:themeColor="text1"/>
          <w:sz w:val="28"/>
          <w:szCs w:val="28"/>
          <w:lang w:val="uk-UA"/>
        </w:rPr>
        <w:t>а</w:t>
      </w:r>
      <w:r w:rsidRPr="001E7E98">
        <w:rPr>
          <w:rFonts w:ascii="Times New Roman" w:eastAsia="Times New Roman" w:hAnsi="Times New Roman" w:cs="Times New Roman"/>
          <w:color w:val="000000" w:themeColor="text1"/>
          <w:sz w:val="28"/>
          <w:szCs w:val="28"/>
          <w:lang w:val="uk-UA"/>
        </w:rPr>
        <w:t xml:space="preserve"> Кабінету Міністрів України від 21 лютого 2025 року № 205.Деякі питання створення, адміністрування та забезпечення функціонування засобу і</w:t>
      </w:r>
      <w:r>
        <w:rPr>
          <w:rFonts w:ascii="Times New Roman" w:eastAsia="Times New Roman" w:hAnsi="Times New Roman" w:cs="Times New Roman"/>
          <w:color w:val="000000" w:themeColor="text1"/>
          <w:sz w:val="28"/>
          <w:szCs w:val="28"/>
          <w:lang w:val="uk-UA"/>
        </w:rPr>
        <w:t>нформатизації.</w:t>
      </w:r>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Наведений перелік документів не є вичерпним.</w:t>
      </w:r>
    </w:p>
    <w:p w:rsidR="00382BF7" w:rsidRPr="005F6846" w:rsidRDefault="00382BF7">
      <w:pPr>
        <w:ind w:firstLine="567"/>
        <w:jc w:val="both"/>
        <w:rPr>
          <w:rFonts w:ascii="Times New Roman" w:eastAsia="Times New Roman" w:hAnsi="Times New Roman" w:cs="Times New Roman"/>
          <w:color w:val="000000"/>
          <w:sz w:val="28"/>
          <w:szCs w:val="28"/>
        </w:rPr>
      </w:pPr>
    </w:p>
    <w:p w:rsidR="00382BF7" w:rsidRPr="005F6846" w:rsidRDefault="00166DDD">
      <w:pPr>
        <w:pStyle w:val="2"/>
        <w:ind w:firstLine="567"/>
        <w:rPr>
          <w:rFonts w:ascii="Times New Roman" w:eastAsia="Times New Roman" w:hAnsi="Times New Roman" w:cs="Times New Roman"/>
          <w:b/>
          <w:color w:val="000000"/>
          <w:sz w:val="28"/>
          <w:szCs w:val="28"/>
        </w:rPr>
      </w:pPr>
      <w:bookmarkStart w:id="8" w:name="_Toc226020146"/>
      <w:r w:rsidRPr="005F6846">
        <w:rPr>
          <w:rFonts w:ascii="Times New Roman" w:eastAsia="Times New Roman" w:hAnsi="Times New Roman" w:cs="Times New Roman"/>
          <w:b/>
          <w:color w:val="000000"/>
          <w:sz w:val="28"/>
          <w:szCs w:val="28"/>
        </w:rPr>
        <w:t>1.5. Мета створення засобу інформатизації</w:t>
      </w:r>
      <w:bookmarkEnd w:id="8"/>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Метою створення ПІК є реалізація вимог законодавства та забезпечення:</w:t>
      </w:r>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ефективної роботи уповноваженого підрозділу (уповноваженої особи) з питань запобігання та виявлення корупції митних органів під час здійснення перевірки на доброчесність та моніторингу способу життя;</w:t>
      </w:r>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здійснення обліку та аудиту декларацій доброчесності.</w:t>
      </w:r>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p>
    <w:p w:rsidR="00382BF7" w:rsidRPr="005F6846" w:rsidRDefault="00166DDD">
      <w:pPr>
        <w:pStyle w:val="2"/>
        <w:ind w:firstLine="567"/>
        <w:rPr>
          <w:rFonts w:ascii="Times New Roman" w:eastAsia="Times New Roman" w:hAnsi="Times New Roman" w:cs="Times New Roman"/>
          <w:b/>
          <w:color w:val="000000"/>
          <w:sz w:val="28"/>
          <w:szCs w:val="28"/>
        </w:rPr>
      </w:pPr>
      <w:bookmarkStart w:id="9" w:name="_Toc226020147"/>
      <w:r w:rsidRPr="005F6846">
        <w:rPr>
          <w:rFonts w:ascii="Times New Roman" w:eastAsia="Times New Roman" w:hAnsi="Times New Roman" w:cs="Times New Roman"/>
          <w:b/>
          <w:color w:val="000000"/>
          <w:sz w:val="28"/>
          <w:szCs w:val="28"/>
        </w:rPr>
        <w:t>1.6. Терміни, що використовуються</w:t>
      </w:r>
      <w:bookmarkEnd w:id="9"/>
      <w:r w:rsidRPr="005F6846">
        <w:rPr>
          <w:rFonts w:ascii="Times New Roman" w:eastAsia="Times New Roman" w:hAnsi="Times New Roman" w:cs="Times New Roman"/>
          <w:b/>
          <w:color w:val="000000"/>
          <w:sz w:val="28"/>
          <w:szCs w:val="28"/>
        </w:rPr>
        <w:t xml:space="preserve"> </w:t>
      </w:r>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У цих технічних вимогах терміни та умовні скорочення застосовуються в таких значеннях (виключно для зручності користування технічними вимогами).</w:t>
      </w:r>
    </w:p>
    <w:tbl>
      <w:tblPr>
        <w:tblStyle w:val="a4"/>
        <w:tblW w:w="966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
        <w:gridCol w:w="2551"/>
        <w:gridCol w:w="6095"/>
      </w:tblGrid>
      <w:tr w:rsidR="005F6846" w:rsidRPr="006D5F71" w:rsidTr="008F2EAD">
        <w:trPr>
          <w:jc w:val="center"/>
        </w:trPr>
        <w:tc>
          <w:tcPr>
            <w:tcW w:w="1021" w:type="dxa"/>
            <w:shd w:val="clear" w:color="auto" w:fill="D5DCE4"/>
            <w:tcMar>
              <w:top w:w="100" w:type="dxa"/>
              <w:left w:w="100" w:type="dxa"/>
              <w:bottom w:w="100" w:type="dxa"/>
              <w:right w:w="100" w:type="dxa"/>
            </w:tcMar>
            <w:vAlign w:val="center"/>
          </w:tcPr>
          <w:p w:rsidR="005F6846" w:rsidRPr="006D5F71" w:rsidRDefault="005F6846" w:rsidP="008F2EAD">
            <w:pPr>
              <w:keepNext/>
              <w:pBdr>
                <w:top w:val="nil"/>
                <w:left w:val="nil"/>
                <w:bottom w:val="nil"/>
                <w:right w:val="nil"/>
                <w:between w:val="nil"/>
              </w:pBdr>
              <w:spacing w:after="0"/>
              <w:jc w:val="center"/>
              <w:rPr>
                <w:rFonts w:ascii="Times New Roman" w:eastAsia="Times New Roman" w:hAnsi="Times New Roman" w:cs="Times New Roman"/>
                <w:b/>
                <w:color w:val="000000" w:themeColor="text1"/>
                <w:sz w:val="24"/>
                <w:szCs w:val="24"/>
              </w:rPr>
            </w:pPr>
            <w:r w:rsidRPr="006D5F71">
              <w:rPr>
                <w:rFonts w:ascii="Times New Roman" w:eastAsia="Times New Roman" w:hAnsi="Times New Roman" w:cs="Times New Roman"/>
                <w:b/>
                <w:color w:val="000000" w:themeColor="text1"/>
                <w:sz w:val="24"/>
                <w:szCs w:val="24"/>
              </w:rPr>
              <w:lastRenderedPageBreak/>
              <w:t>№ з/п</w:t>
            </w:r>
          </w:p>
        </w:tc>
        <w:tc>
          <w:tcPr>
            <w:tcW w:w="2551" w:type="dxa"/>
            <w:shd w:val="clear" w:color="auto" w:fill="D5DCE4"/>
            <w:tcMar>
              <w:top w:w="28" w:type="dxa"/>
              <w:left w:w="28" w:type="dxa"/>
              <w:bottom w:w="28" w:type="dxa"/>
              <w:right w:w="28" w:type="dxa"/>
            </w:tcMar>
            <w:vAlign w:val="center"/>
          </w:tcPr>
          <w:p w:rsidR="005F6846" w:rsidRPr="006D5F71" w:rsidRDefault="005F6846" w:rsidP="008F2EAD">
            <w:pPr>
              <w:keepNext/>
              <w:pBdr>
                <w:top w:val="nil"/>
                <w:left w:val="nil"/>
                <w:bottom w:val="nil"/>
                <w:right w:val="nil"/>
                <w:between w:val="nil"/>
              </w:pBdr>
              <w:spacing w:after="0"/>
              <w:jc w:val="center"/>
              <w:rPr>
                <w:rFonts w:ascii="Times New Roman" w:eastAsia="Times New Roman" w:hAnsi="Times New Roman" w:cs="Times New Roman"/>
                <w:b/>
                <w:color w:val="000000" w:themeColor="text1"/>
                <w:sz w:val="24"/>
                <w:szCs w:val="24"/>
              </w:rPr>
            </w:pPr>
            <w:r w:rsidRPr="006D5F71">
              <w:rPr>
                <w:rFonts w:ascii="Times New Roman" w:eastAsia="Times New Roman" w:hAnsi="Times New Roman" w:cs="Times New Roman"/>
                <w:b/>
                <w:color w:val="000000" w:themeColor="text1"/>
                <w:sz w:val="24"/>
                <w:szCs w:val="24"/>
              </w:rPr>
              <w:t>Термін (скорочення)</w:t>
            </w:r>
          </w:p>
        </w:tc>
        <w:tc>
          <w:tcPr>
            <w:tcW w:w="6095" w:type="dxa"/>
            <w:shd w:val="clear" w:color="auto" w:fill="D5DCE4"/>
            <w:tcMar>
              <w:top w:w="28" w:type="dxa"/>
              <w:left w:w="28" w:type="dxa"/>
              <w:bottom w:w="28" w:type="dxa"/>
              <w:right w:w="28" w:type="dxa"/>
            </w:tcMar>
            <w:vAlign w:val="center"/>
          </w:tcPr>
          <w:p w:rsidR="005F6846" w:rsidRPr="006D5F71" w:rsidRDefault="005F6846" w:rsidP="008F2EAD">
            <w:pPr>
              <w:keepNext/>
              <w:pBdr>
                <w:top w:val="nil"/>
                <w:left w:val="nil"/>
                <w:bottom w:val="nil"/>
                <w:right w:val="nil"/>
                <w:between w:val="nil"/>
              </w:pBdr>
              <w:spacing w:after="0"/>
              <w:jc w:val="center"/>
              <w:rPr>
                <w:rFonts w:ascii="Times New Roman" w:eastAsia="Times New Roman" w:hAnsi="Times New Roman" w:cs="Times New Roman"/>
                <w:b/>
                <w:color w:val="000000" w:themeColor="text1"/>
                <w:sz w:val="24"/>
                <w:szCs w:val="24"/>
              </w:rPr>
            </w:pPr>
            <w:r w:rsidRPr="006D5F71">
              <w:rPr>
                <w:rFonts w:ascii="Times New Roman" w:eastAsia="Times New Roman" w:hAnsi="Times New Roman" w:cs="Times New Roman"/>
                <w:b/>
                <w:color w:val="000000" w:themeColor="text1"/>
                <w:sz w:val="24"/>
                <w:szCs w:val="24"/>
              </w:rPr>
              <w:t>Значення</w:t>
            </w:r>
          </w:p>
        </w:tc>
      </w:tr>
      <w:tr w:rsidR="005F6846" w:rsidRPr="006D5F71" w:rsidTr="008F2EAD">
        <w:trPr>
          <w:jc w:val="center"/>
        </w:trPr>
        <w:tc>
          <w:tcPr>
            <w:tcW w:w="1021" w:type="dxa"/>
            <w:shd w:val="clear" w:color="auto" w:fill="auto"/>
            <w:tcMar>
              <w:top w:w="100" w:type="dxa"/>
              <w:left w:w="100" w:type="dxa"/>
              <w:bottom w:w="100" w:type="dxa"/>
              <w:right w:w="100" w:type="dxa"/>
            </w:tcMar>
            <w:vAlign w:val="center"/>
          </w:tcPr>
          <w:p w:rsidR="005F6846" w:rsidRPr="006D5F71" w:rsidRDefault="005F6846" w:rsidP="008F2EAD">
            <w:pPr>
              <w:keepNext/>
              <w:pBdr>
                <w:top w:val="nil"/>
                <w:left w:val="nil"/>
                <w:bottom w:val="nil"/>
                <w:right w:val="nil"/>
                <w:between w:val="nil"/>
              </w:pBdr>
              <w:spacing w:after="0"/>
              <w:jc w:val="center"/>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1</w:t>
            </w:r>
          </w:p>
        </w:tc>
        <w:tc>
          <w:tcPr>
            <w:tcW w:w="2551" w:type="dxa"/>
            <w:shd w:val="clear" w:color="auto" w:fill="auto"/>
            <w:tcMar>
              <w:top w:w="28" w:type="dxa"/>
              <w:left w:w="28" w:type="dxa"/>
              <w:bottom w:w="28" w:type="dxa"/>
              <w:right w:w="28" w:type="dxa"/>
            </w:tcMar>
            <w:vAlign w:val="center"/>
          </w:tcPr>
          <w:p w:rsidR="005F6846" w:rsidRPr="006D5F71" w:rsidRDefault="005F6846" w:rsidP="00380FAD">
            <w:pPr>
              <w:keepNext/>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ПІК</w:t>
            </w:r>
          </w:p>
        </w:tc>
        <w:tc>
          <w:tcPr>
            <w:tcW w:w="6095" w:type="dxa"/>
            <w:shd w:val="clear" w:color="auto" w:fill="auto"/>
            <w:tcMar>
              <w:top w:w="28" w:type="dxa"/>
              <w:left w:w="28" w:type="dxa"/>
              <w:bottom w:w="28" w:type="dxa"/>
              <w:right w:w="28" w:type="dxa"/>
            </w:tcMar>
            <w:vAlign w:val="center"/>
          </w:tcPr>
          <w:p w:rsidR="005F6846" w:rsidRPr="006D5F71" w:rsidRDefault="00380FAD" w:rsidP="00380FAD">
            <w:pPr>
              <w:keepNext/>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П</w:t>
            </w:r>
            <w:proofErr w:type="spellStart"/>
            <w:r w:rsidRPr="006D5F71">
              <w:rPr>
                <w:rFonts w:ascii="Times New Roman" w:eastAsia="Times New Roman" w:hAnsi="Times New Roman" w:cs="Times New Roman"/>
                <w:color w:val="000000" w:themeColor="text1"/>
                <w:sz w:val="28"/>
                <w:szCs w:val="28"/>
              </w:rPr>
              <w:t>рограмно</w:t>
            </w:r>
            <w:proofErr w:type="spellEnd"/>
            <w:r w:rsidRPr="006D5F71">
              <w:rPr>
                <w:rFonts w:ascii="Times New Roman" w:eastAsia="Times New Roman" w:hAnsi="Times New Roman" w:cs="Times New Roman"/>
                <w:color w:val="000000" w:themeColor="text1"/>
                <w:sz w:val="28"/>
                <w:szCs w:val="28"/>
              </w:rPr>
              <w:t>-інформаційний комплекс «Декларацій доброчесності»</w:t>
            </w:r>
          </w:p>
        </w:tc>
      </w:tr>
      <w:tr w:rsidR="005F6846" w:rsidRPr="006D5F71" w:rsidTr="008F2EAD">
        <w:trPr>
          <w:jc w:val="center"/>
        </w:trPr>
        <w:tc>
          <w:tcPr>
            <w:tcW w:w="1021" w:type="dxa"/>
            <w:shd w:val="clear" w:color="auto" w:fill="auto"/>
            <w:tcMar>
              <w:top w:w="100" w:type="dxa"/>
              <w:left w:w="100" w:type="dxa"/>
              <w:bottom w:w="100" w:type="dxa"/>
              <w:right w:w="100" w:type="dxa"/>
            </w:tcMar>
            <w:vAlign w:val="center"/>
          </w:tcPr>
          <w:p w:rsidR="005F6846" w:rsidRPr="006D5F71" w:rsidRDefault="005F6846" w:rsidP="008F2EAD">
            <w:pPr>
              <w:keepNext/>
              <w:pBdr>
                <w:top w:val="nil"/>
                <w:left w:val="nil"/>
                <w:bottom w:val="nil"/>
                <w:right w:val="nil"/>
                <w:between w:val="nil"/>
              </w:pBdr>
              <w:spacing w:after="0"/>
              <w:jc w:val="center"/>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2</w:t>
            </w:r>
          </w:p>
        </w:tc>
        <w:tc>
          <w:tcPr>
            <w:tcW w:w="2551" w:type="dxa"/>
            <w:shd w:val="clear" w:color="auto" w:fill="auto"/>
            <w:tcMar>
              <w:top w:w="28" w:type="dxa"/>
              <w:left w:w="28" w:type="dxa"/>
              <w:bottom w:w="28" w:type="dxa"/>
              <w:right w:w="28" w:type="dxa"/>
            </w:tcMar>
            <w:vAlign w:val="center"/>
          </w:tcPr>
          <w:p w:rsidR="005F6846" w:rsidRPr="006D5F71" w:rsidRDefault="005F6846" w:rsidP="00380FAD">
            <w:pPr>
              <w:keepNext/>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Декларація доброчесності</w:t>
            </w:r>
          </w:p>
        </w:tc>
        <w:tc>
          <w:tcPr>
            <w:tcW w:w="6095" w:type="dxa"/>
            <w:shd w:val="clear" w:color="auto" w:fill="auto"/>
            <w:tcMar>
              <w:top w:w="28" w:type="dxa"/>
              <w:left w:w="28" w:type="dxa"/>
              <w:bottom w:w="28" w:type="dxa"/>
              <w:right w:w="28" w:type="dxa"/>
            </w:tcMar>
            <w:vAlign w:val="center"/>
          </w:tcPr>
          <w:p w:rsidR="005F6846" w:rsidRPr="006D5F71" w:rsidRDefault="005F6846" w:rsidP="00380FAD">
            <w:pPr>
              <w:keepNext/>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Документ, у якому посадова особа митних органів зазначає інформацію про обставини, які можуть вплинути на спроможність дотримання нею принципів державної служби (у тому числі принципу доброчесності)</w:t>
            </w:r>
          </w:p>
        </w:tc>
      </w:tr>
      <w:tr w:rsidR="005F6846" w:rsidRPr="006D5F71" w:rsidTr="008F2EAD">
        <w:trPr>
          <w:jc w:val="center"/>
        </w:trPr>
        <w:tc>
          <w:tcPr>
            <w:tcW w:w="1021" w:type="dxa"/>
            <w:shd w:val="clear" w:color="auto" w:fill="auto"/>
            <w:tcMar>
              <w:top w:w="100" w:type="dxa"/>
              <w:left w:w="100" w:type="dxa"/>
              <w:bottom w:w="100" w:type="dxa"/>
              <w:right w:w="100" w:type="dxa"/>
            </w:tcMar>
            <w:vAlign w:val="center"/>
          </w:tcPr>
          <w:p w:rsidR="005F6846" w:rsidRPr="006D5F71" w:rsidRDefault="005F6846" w:rsidP="008F2EAD">
            <w:pPr>
              <w:keepNext/>
              <w:pBdr>
                <w:top w:val="nil"/>
                <w:left w:val="nil"/>
                <w:bottom w:val="nil"/>
                <w:right w:val="nil"/>
                <w:between w:val="nil"/>
              </w:pBdr>
              <w:spacing w:after="0"/>
              <w:jc w:val="center"/>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3</w:t>
            </w:r>
          </w:p>
        </w:tc>
        <w:tc>
          <w:tcPr>
            <w:tcW w:w="2551" w:type="dxa"/>
            <w:shd w:val="clear" w:color="auto" w:fill="auto"/>
            <w:tcMar>
              <w:top w:w="28" w:type="dxa"/>
              <w:left w:w="28" w:type="dxa"/>
              <w:bottom w:w="28" w:type="dxa"/>
              <w:right w:w="28" w:type="dxa"/>
            </w:tcMar>
            <w:vAlign w:val="center"/>
          </w:tcPr>
          <w:p w:rsidR="005F6846" w:rsidRPr="006D5F71" w:rsidRDefault="005F6846" w:rsidP="00380FAD">
            <w:pPr>
              <w:keepNext/>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Посадова особа митних органів</w:t>
            </w:r>
          </w:p>
        </w:tc>
        <w:tc>
          <w:tcPr>
            <w:tcW w:w="6095" w:type="dxa"/>
            <w:shd w:val="clear" w:color="auto" w:fill="auto"/>
            <w:tcMar>
              <w:top w:w="28" w:type="dxa"/>
              <w:left w:w="28" w:type="dxa"/>
              <w:bottom w:w="28" w:type="dxa"/>
              <w:right w:w="28" w:type="dxa"/>
            </w:tcMar>
            <w:vAlign w:val="center"/>
          </w:tcPr>
          <w:p w:rsidR="005F6846" w:rsidRPr="006D5F71" w:rsidRDefault="005F6846" w:rsidP="00380FAD">
            <w:pPr>
              <w:keepNext/>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Посадова особа апарату Держмитслужби та її територіальних органів</w:t>
            </w:r>
          </w:p>
        </w:tc>
      </w:tr>
      <w:tr w:rsidR="005F6846" w:rsidRPr="006D5F71" w:rsidTr="008F2EAD">
        <w:trPr>
          <w:jc w:val="center"/>
        </w:trPr>
        <w:tc>
          <w:tcPr>
            <w:tcW w:w="1021" w:type="dxa"/>
            <w:shd w:val="clear" w:color="auto" w:fill="auto"/>
            <w:tcMar>
              <w:top w:w="100" w:type="dxa"/>
              <w:left w:w="100" w:type="dxa"/>
              <w:bottom w:w="100" w:type="dxa"/>
              <w:right w:w="100" w:type="dxa"/>
            </w:tcMar>
            <w:vAlign w:val="center"/>
          </w:tcPr>
          <w:p w:rsidR="005F6846" w:rsidRPr="006D5F71" w:rsidRDefault="005F6846" w:rsidP="008F2EAD">
            <w:pPr>
              <w:keepNext/>
              <w:pBdr>
                <w:top w:val="nil"/>
                <w:left w:val="nil"/>
                <w:bottom w:val="nil"/>
                <w:right w:val="nil"/>
                <w:between w:val="nil"/>
              </w:pBdr>
              <w:spacing w:after="0"/>
              <w:jc w:val="center"/>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4</w:t>
            </w:r>
          </w:p>
        </w:tc>
        <w:tc>
          <w:tcPr>
            <w:tcW w:w="2551" w:type="dxa"/>
            <w:shd w:val="clear" w:color="auto" w:fill="auto"/>
            <w:tcMar>
              <w:top w:w="28" w:type="dxa"/>
              <w:left w:w="28" w:type="dxa"/>
              <w:bottom w:w="28" w:type="dxa"/>
              <w:right w:w="28" w:type="dxa"/>
            </w:tcMar>
          </w:tcPr>
          <w:p w:rsidR="005F6846" w:rsidRPr="006D5F71" w:rsidRDefault="005F6846" w:rsidP="00380FAD">
            <w:pPr>
              <w:keepNext/>
              <w:spacing w:after="0"/>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Замовник</w:t>
            </w:r>
          </w:p>
        </w:tc>
        <w:tc>
          <w:tcPr>
            <w:tcW w:w="6095" w:type="dxa"/>
            <w:shd w:val="clear" w:color="auto" w:fill="auto"/>
            <w:tcMar>
              <w:top w:w="28" w:type="dxa"/>
              <w:left w:w="28" w:type="dxa"/>
              <w:bottom w:w="28" w:type="dxa"/>
              <w:right w:w="28" w:type="dxa"/>
            </w:tcMar>
          </w:tcPr>
          <w:p w:rsidR="005F6846" w:rsidRPr="006D5F71" w:rsidRDefault="005F6846" w:rsidP="00380FAD">
            <w:pPr>
              <w:keepNext/>
              <w:spacing w:after="0"/>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Державна митна служба України</w:t>
            </w:r>
          </w:p>
        </w:tc>
      </w:tr>
      <w:tr w:rsidR="005F6846" w:rsidRPr="006D5F71" w:rsidTr="008F2EAD">
        <w:trPr>
          <w:jc w:val="center"/>
        </w:trPr>
        <w:tc>
          <w:tcPr>
            <w:tcW w:w="1021" w:type="dxa"/>
            <w:shd w:val="clear" w:color="auto" w:fill="auto"/>
            <w:tcMar>
              <w:top w:w="100" w:type="dxa"/>
              <w:left w:w="100" w:type="dxa"/>
              <w:bottom w:w="100" w:type="dxa"/>
              <w:right w:w="100" w:type="dxa"/>
            </w:tcMar>
            <w:vAlign w:val="center"/>
          </w:tcPr>
          <w:p w:rsidR="005F6846" w:rsidRPr="006D5F71" w:rsidRDefault="005F6846" w:rsidP="008F2EAD">
            <w:pPr>
              <w:keepNext/>
              <w:pBdr>
                <w:top w:val="nil"/>
                <w:left w:val="nil"/>
                <w:bottom w:val="nil"/>
                <w:right w:val="nil"/>
                <w:between w:val="nil"/>
              </w:pBdr>
              <w:spacing w:after="0"/>
              <w:jc w:val="center"/>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5</w:t>
            </w:r>
          </w:p>
        </w:tc>
        <w:tc>
          <w:tcPr>
            <w:tcW w:w="2551" w:type="dxa"/>
            <w:shd w:val="clear" w:color="auto" w:fill="auto"/>
            <w:tcMar>
              <w:top w:w="28" w:type="dxa"/>
              <w:left w:w="28" w:type="dxa"/>
              <w:bottom w:w="28" w:type="dxa"/>
              <w:right w:w="28" w:type="dxa"/>
            </w:tcMar>
          </w:tcPr>
          <w:p w:rsidR="005F6846" w:rsidRPr="006D5F71" w:rsidRDefault="005F6846" w:rsidP="00380FAD">
            <w:pPr>
              <w:keepNext/>
              <w:spacing w:after="0"/>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Виконавець</w:t>
            </w:r>
          </w:p>
        </w:tc>
        <w:tc>
          <w:tcPr>
            <w:tcW w:w="6095" w:type="dxa"/>
            <w:shd w:val="clear" w:color="auto" w:fill="auto"/>
            <w:tcMar>
              <w:top w:w="28" w:type="dxa"/>
              <w:left w:w="28" w:type="dxa"/>
              <w:bottom w:w="28" w:type="dxa"/>
              <w:right w:w="28" w:type="dxa"/>
            </w:tcMar>
          </w:tcPr>
          <w:p w:rsidR="005F6846" w:rsidRPr="006D5F71" w:rsidRDefault="005F6846" w:rsidP="00380FAD">
            <w:pPr>
              <w:keepNext/>
              <w:spacing w:after="0"/>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особа(и), які здійснюють розробку програмного забезпечення відповідно до вимог Замовника</w:t>
            </w:r>
          </w:p>
        </w:tc>
      </w:tr>
      <w:tr w:rsidR="005F6846" w:rsidRPr="006D5F71" w:rsidTr="008F2EAD">
        <w:trPr>
          <w:jc w:val="center"/>
        </w:trPr>
        <w:tc>
          <w:tcPr>
            <w:tcW w:w="1021" w:type="dxa"/>
            <w:shd w:val="clear" w:color="auto" w:fill="auto"/>
            <w:tcMar>
              <w:top w:w="100" w:type="dxa"/>
              <w:left w:w="100" w:type="dxa"/>
              <w:bottom w:w="100" w:type="dxa"/>
              <w:right w:w="100" w:type="dxa"/>
            </w:tcMar>
            <w:vAlign w:val="center"/>
          </w:tcPr>
          <w:p w:rsidR="005F6846" w:rsidRPr="006D5F71" w:rsidRDefault="005F6846" w:rsidP="008F2EAD">
            <w:pPr>
              <w:keepNext/>
              <w:pBdr>
                <w:top w:val="nil"/>
                <w:left w:val="nil"/>
                <w:bottom w:val="nil"/>
                <w:right w:val="nil"/>
                <w:between w:val="nil"/>
              </w:pBdr>
              <w:spacing w:after="0"/>
              <w:jc w:val="center"/>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6</w:t>
            </w:r>
          </w:p>
        </w:tc>
        <w:tc>
          <w:tcPr>
            <w:tcW w:w="2551" w:type="dxa"/>
            <w:shd w:val="clear" w:color="auto" w:fill="auto"/>
            <w:tcMar>
              <w:top w:w="28" w:type="dxa"/>
              <w:left w:w="28" w:type="dxa"/>
              <w:bottom w:w="28" w:type="dxa"/>
              <w:right w:w="28" w:type="dxa"/>
            </w:tcMar>
            <w:vAlign w:val="center"/>
          </w:tcPr>
          <w:p w:rsidR="005F6846" w:rsidRPr="006D5F71" w:rsidRDefault="005F6846" w:rsidP="00380FAD">
            <w:pPr>
              <w:keepNext/>
              <w:pBdr>
                <w:top w:val="nil"/>
                <w:left w:val="nil"/>
                <w:bottom w:val="nil"/>
                <w:right w:val="nil"/>
                <w:between w:val="nil"/>
              </w:pBdr>
              <w:spacing w:after="0"/>
              <w:rPr>
                <w:rFonts w:ascii="Times New Roman" w:eastAsia="Times New Roman" w:hAnsi="Times New Roman" w:cs="Times New Roman"/>
                <w:color w:val="000000" w:themeColor="text1"/>
                <w:sz w:val="28"/>
                <w:szCs w:val="28"/>
              </w:rPr>
            </w:pPr>
          </w:p>
          <w:p w:rsidR="005F6846" w:rsidRPr="006D5F71" w:rsidRDefault="005F6846" w:rsidP="00380FAD">
            <w:pPr>
              <w:keepNext/>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Технічне завдання</w:t>
            </w:r>
          </w:p>
        </w:tc>
        <w:tc>
          <w:tcPr>
            <w:tcW w:w="6095" w:type="dxa"/>
            <w:shd w:val="clear" w:color="auto" w:fill="auto"/>
            <w:tcMar>
              <w:top w:w="28" w:type="dxa"/>
              <w:left w:w="28" w:type="dxa"/>
              <w:bottom w:w="28" w:type="dxa"/>
              <w:right w:w="28" w:type="dxa"/>
            </w:tcMar>
          </w:tcPr>
          <w:p w:rsidR="005F6846" w:rsidRPr="006D5F71" w:rsidRDefault="005F6846" w:rsidP="00380FAD">
            <w:pPr>
              <w:keepNext/>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документ, що містить детальний опис вимог до функціональності та властивостей програмного забезпечення, яке розробляється на основі Технічних вимог та узгоджується із Замовником</w:t>
            </w:r>
          </w:p>
        </w:tc>
      </w:tr>
    </w:tbl>
    <w:p w:rsidR="00382BF7" w:rsidRPr="007203FA" w:rsidRDefault="00382BF7">
      <w:pPr>
        <w:ind w:firstLine="317"/>
        <w:jc w:val="both"/>
        <w:rPr>
          <w:rFonts w:ascii="Times New Roman" w:eastAsia="Times New Roman" w:hAnsi="Times New Roman" w:cs="Times New Roman"/>
          <w:color w:val="000000" w:themeColor="text1"/>
          <w:sz w:val="28"/>
          <w:szCs w:val="28"/>
        </w:rPr>
      </w:pPr>
    </w:p>
    <w:p w:rsidR="00382BF7" w:rsidRPr="005F6846" w:rsidRDefault="00166DDD">
      <w:pPr>
        <w:pStyle w:val="1"/>
        <w:ind w:firstLine="567"/>
        <w:rPr>
          <w:rFonts w:ascii="Times New Roman" w:eastAsia="Times New Roman" w:hAnsi="Times New Roman" w:cs="Times New Roman"/>
          <w:b/>
          <w:sz w:val="28"/>
          <w:szCs w:val="28"/>
        </w:rPr>
      </w:pPr>
      <w:bookmarkStart w:id="10" w:name="_Toc226020148"/>
      <w:r w:rsidRPr="005F6846">
        <w:rPr>
          <w:rFonts w:ascii="Times New Roman" w:eastAsia="Times New Roman" w:hAnsi="Times New Roman" w:cs="Times New Roman"/>
          <w:b/>
          <w:sz w:val="28"/>
          <w:szCs w:val="28"/>
        </w:rPr>
        <w:t>2. ПРИЗНАЧЕННЯ ЗАСОБУ ІНФОРМАТИЗАЦІЇ</w:t>
      </w:r>
      <w:bookmarkEnd w:id="10"/>
    </w:p>
    <w:p w:rsidR="00382BF7" w:rsidRPr="005F6846" w:rsidRDefault="00166DDD">
      <w:pPr>
        <w:pStyle w:val="2"/>
        <w:ind w:firstLine="567"/>
        <w:rPr>
          <w:rFonts w:ascii="Times New Roman" w:eastAsia="Times New Roman" w:hAnsi="Times New Roman" w:cs="Times New Roman"/>
          <w:b/>
          <w:color w:val="000000"/>
          <w:sz w:val="28"/>
          <w:szCs w:val="28"/>
        </w:rPr>
      </w:pPr>
      <w:bookmarkStart w:id="11" w:name="_Toc226020149"/>
      <w:r w:rsidRPr="005F6846">
        <w:rPr>
          <w:rFonts w:ascii="Times New Roman" w:eastAsia="Times New Roman" w:hAnsi="Times New Roman" w:cs="Times New Roman"/>
          <w:b/>
          <w:color w:val="000000"/>
          <w:sz w:val="28"/>
          <w:szCs w:val="28"/>
        </w:rPr>
        <w:t>2.1. Основні завдання та функції засобу інформатизації</w:t>
      </w:r>
      <w:bookmarkEnd w:id="11"/>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ПІК призначений для автоматизації процесів, пов’язаних з питаннями спрощенням процедури подання декларацій доброчесності посадовими особами митних органів та їх обліку.</w:t>
      </w:r>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lang w:val="ru-RU"/>
        </w:rPr>
      </w:pPr>
      <w:proofErr w:type="spellStart"/>
      <w:r w:rsidRPr="006D5F71">
        <w:rPr>
          <w:rFonts w:ascii="Times New Roman" w:eastAsia="Times New Roman" w:hAnsi="Times New Roman" w:cs="Times New Roman"/>
          <w:color w:val="000000" w:themeColor="text1"/>
          <w:sz w:val="28"/>
          <w:szCs w:val="28"/>
          <w:lang w:val="ru-RU"/>
        </w:rPr>
        <w:t>Засіб</w:t>
      </w:r>
      <w:proofErr w:type="spellEnd"/>
      <w:r w:rsidRPr="006D5F71">
        <w:rPr>
          <w:rFonts w:ascii="Times New Roman" w:eastAsia="Times New Roman" w:hAnsi="Times New Roman" w:cs="Times New Roman"/>
          <w:color w:val="000000" w:themeColor="text1"/>
          <w:sz w:val="28"/>
          <w:szCs w:val="28"/>
          <w:lang w:val="ru-RU"/>
        </w:rPr>
        <w:t xml:space="preserve"> </w:t>
      </w:r>
      <w:proofErr w:type="spellStart"/>
      <w:r w:rsidRPr="006D5F71">
        <w:rPr>
          <w:rFonts w:ascii="Times New Roman" w:eastAsia="Times New Roman" w:hAnsi="Times New Roman" w:cs="Times New Roman"/>
          <w:color w:val="000000" w:themeColor="text1"/>
          <w:sz w:val="28"/>
          <w:szCs w:val="28"/>
          <w:lang w:val="ru-RU"/>
        </w:rPr>
        <w:t>інформатизації</w:t>
      </w:r>
      <w:proofErr w:type="spellEnd"/>
      <w:r w:rsidRPr="006D5F71">
        <w:rPr>
          <w:rFonts w:ascii="Times New Roman" w:eastAsia="Times New Roman" w:hAnsi="Times New Roman" w:cs="Times New Roman"/>
          <w:color w:val="000000" w:themeColor="text1"/>
          <w:sz w:val="28"/>
          <w:szCs w:val="28"/>
          <w:lang w:val="ru-RU"/>
        </w:rPr>
        <w:t xml:space="preserve"> повинен </w:t>
      </w:r>
      <w:proofErr w:type="spellStart"/>
      <w:r w:rsidRPr="006D5F71">
        <w:rPr>
          <w:rFonts w:ascii="Times New Roman" w:eastAsia="Times New Roman" w:hAnsi="Times New Roman" w:cs="Times New Roman"/>
          <w:color w:val="000000" w:themeColor="text1"/>
          <w:sz w:val="28"/>
          <w:szCs w:val="28"/>
          <w:lang w:val="ru-RU"/>
        </w:rPr>
        <w:t>забезпечити</w:t>
      </w:r>
      <w:proofErr w:type="spellEnd"/>
      <w:r w:rsidRPr="006D5F71">
        <w:rPr>
          <w:rFonts w:ascii="Times New Roman" w:eastAsia="Times New Roman" w:hAnsi="Times New Roman" w:cs="Times New Roman"/>
          <w:color w:val="000000" w:themeColor="text1"/>
          <w:sz w:val="28"/>
          <w:szCs w:val="28"/>
          <w:lang w:val="ru-RU"/>
        </w:rPr>
        <w:t xml:space="preserve"> </w:t>
      </w:r>
      <w:proofErr w:type="spellStart"/>
      <w:r w:rsidRPr="006D5F71">
        <w:rPr>
          <w:rFonts w:ascii="Times New Roman" w:eastAsia="Times New Roman" w:hAnsi="Times New Roman" w:cs="Times New Roman"/>
          <w:color w:val="000000" w:themeColor="text1"/>
          <w:sz w:val="28"/>
          <w:szCs w:val="28"/>
          <w:lang w:val="ru-RU"/>
        </w:rPr>
        <w:t>виконання</w:t>
      </w:r>
      <w:proofErr w:type="spellEnd"/>
      <w:r w:rsidRPr="006D5F71">
        <w:rPr>
          <w:rFonts w:ascii="Times New Roman" w:eastAsia="Times New Roman" w:hAnsi="Times New Roman" w:cs="Times New Roman"/>
          <w:color w:val="000000" w:themeColor="text1"/>
          <w:sz w:val="28"/>
          <w:szCs w:val="28"/>
          <w:lang w:val="ru-RU"/>
        </w:rPr>
        <w:t xml:space="preserve"> таких </w:t>
      </w:r>
      <w:proofErr w:type="spellStart"/>
      <w:r w:rsidRPr="006D5F71">
        <w:rPr>
          <w:rFonts w:ascii="Times New Roman" w:eastAsia="Times New Roman" w:hAnsi="Times New Roman" w:cs="Times New Roman"/>
          <w:color w:val="000000" w:themeColor="text1"/>
          <w:sz w:val="28"/>
          <w:szCs w:val="28"/>
          <w:lang w:val="ru-RU"/>
        </w:rPr>
        <w:t>завдань</w:t>
      </w:r>
      <w:proofErr w:type="spellEnd"/>
      <w:r w:rsidRPr="006D5F71">
        <w:rPr>
          <w:rFonts w:ascii="Times New Roman" w:eastAsia="Times New Roman" w:hAnsi="Times New Roman" w:cs="Times New Roman"/>
          <w:color w:val="000000" w:themeColor="text1"/>
          <w:sz w:val="28"/>
          <w:szCs w:val="28"/>
          <w:lang w:val="ru-RU"/>
        </w:rPr>
        <w:t xml:space="preserve"> і функцій:</w:t>
      </w:r>
    </w:p>
    <w:p w:rsidR="005F6846" w:rsidRPr="006D5F71" w:rsidRDefault="005F6846" w:rsidP="005F6846">
      <w:pPr>
        <w:pStyle w:val="af6"/>
        <w:numPr>
          <w:ilvl w:val="0"/>
          <w:numId w:val="5"/>
        </w:numPr>
        <w:pBdr>
          <w:top w:val="nil"/>
          <w:left w:val="nil"/>
          <w:bottom w:val="nil"/>
          <w:right w:val="nil"/>
          <w:between w:val="nil"/>
        </w:pBdr>
        <w:spacing w:after="0" w:line="240" w:lineRule="auto"/>
        <w:ind w:left="567" w:hanging="567"/>
        <w:jc w:val="both"/>
        <w:rPr>
          <w:rFonts w:ascii="Times New Roman" w:hAnsi="Times New Roman"/>
          <w:color w:val="000000" w:themeColor="text1"/>
          <w:sz w:val="28"/>
          <w:szCs w:val="28"/>
        </w:rPr>
      </w:pPr>
      <w:r w:rsidRPr="006D5F71">
        <w:rPr>
          <w:rFonts w:ascii="Times New Roman" w:hAnsi="Times New Roman"/>
          <w:color w:val="000000" w:themeColor="text1"/>
          <w:sz w:val="28"/>
          <w:szCs w:val="28"/>
        </w:rPr>
        <w:t>формування персональних кабінетів для посадових осіб з індивідуальними налаштуваннями доступу та правами користувача;</w:t>
      </w:r>
    </w:p>
    <w:p w:rsidR="005F6846" w:rsidRPr="006D5F71" w:rsidRDefault="005F6846" w:rsidP="005F6846">
      <w:pPr>
        <w:pStyle w:val="af6"/>
        <w:numPr>
          <w:ilvl w:val="0"/>
          <w:numId w:val="5"/>
        </w:numPr>
        <w:pBdr>
          <w:top w:val="nil"/>
          <w:left w:val="nil"/>
          <w:bottom w:val="nil"/>
          <w:right w:val="nil"/>
          <w:between w:val="nil"/>
        </w:pBdr>
        <w:spacing w:after="0" w:line="240" w:lineRule="auto"/>
        <w:ind w:left="567" w:hanging="567"/>
        <w:jc w:val="both"/>
        <w:rPr>
          <w:rFonts w:ascii="Times New Roman" w:hAnsi="Times New Roman"/>
          <w:color w:val="000000" w:themeColor="text1"/>
          <w:sz w:val="28"/>
          <w:szCs w:val="28"/>
        </w:rPr>
      </w:pPr>
      <w:r w:rsidRPr="006D5F71">
        <w:rPr>
          <w:rFonts w:ascii="Times New Roman" w:hAnsi="Times New Roman"/>
          <w:color w:val="000000" w:themeColor="text1"/>
          <w:sz w:val="28"/>
          <w:szCs w:val="28"/>
        </w:rPr>
        <w:t>розробка інструментів для подання, обробки та зберігання декларацій, включаючи перевірку коректності даних і відображення статусів обробки;</w:t>
      </w:r>
    </w:p>
    <w:p w:rsidR="005F6846" w:rsidRPr="006D5F71" w:rsidRDefault="005F6846" w:rsidP="005F6846">
      <w:pPr>
        <w:pStyle w:val="af6"/>
        <w:numPr>
          <w:ilvl w:val="0"/>
          <w:numId w:val="5"/>
        </w:numPr>
        <w:pBdr>
          <w:top w:val="nil"/>
          <w:left w:val="nil"/>
          <w:bottom w:val="nil"/>
          <w:right w:val="nil"/>
          <w:between w:val="nil"/>
        </w:pBdr>
        <w:spacing w:after="0" w:line="240" w:lineRule="auto"/>
        <w:ind w:left="567" w:hanging="567"/>
        <w:jc w:val="both"/>
        <w:rPr>
          <w:rFonts w:ascii="Times New Roman" w:hAnsi="Times New Roman"/>
          <w:color w:val="000000" w:themeColor="text1"/>
          <w:sz w:val="28"/>
          <w:szCs w:val="28"/>
        </w:rPr>
      </w:pPr>
      <w:r w:rsidRPr="006D5F71">
        <w:rPr>
          <w:rFonts w:ascii="Times New Roman" w:hAnsi="Times New Roman"/>
          <w:color w:val="000000" w:themeColor="text1"/>
          <w:sz w:val="28"/>
          <w:szCs w:val="28"/>
        </w:rPr>
        <w:t>створення механізмів ведення обліку поданих декларацій із можливістю формування звітів, статистики та аналітики;</w:t>
      </w:r>
    </w:p>
    <w:p w:rsidR="005F6846" w:rsidRPr="006D5F71" w:rsidRDefault="005F6846" w:rsidP="005F6846">
      <w:pPr>
        <w:pStyle w:val="af6"/>
        <w:numPr>
          <w:ilvl w:val="0"/>
          <w:numId w:val="5"/>
        </w:numPr>
        <w:pBdr>
          <w:top w:val="nil"/>
          <w:left w:val="nil"/>
          <w:bottom w:val="nil"/>
          <w:right w:val="nil"/>
          <w:between w:val="nil"/>
        </w:pBdr>
        <w:spacing w:after="0" w:line="240" w:lineRule="auto"/>
        <w:ind w:left="567" w:hanging="567"/>
        <w:jc w:val="both"/>
        <w:rPr>
          <w:rFonts w:ascii="Times New Roman" w:hAnsi="Times New Roman"/>
          <w:color w:val="000000" w:themeColor="text1"/>
          <w:sz w:val="28"/>
          <w:szCs w:val="28"/>
        </w:rPr>
      </w:pPr>
      <w:r w:rsidRPr="006D5F71">
        <w:rPr>
          <w:rFonts w:ascii="Times New Roman" w:hAnsi="Times New Roman"/>
          <w:color w:val="000000" w:themeColor="text1"/>
          <w:sz w:val="28"/>
          <w:szCs w:val="28"/>
        </w:rPr>
        <w:t>запровадження функцій аудиту для фіксації історії змін і дій користувачів, що забезпечить прозорість і контрольованість процесів;</w:t>
      </w:r>
    </w:p>
    <w:p w:rsidR="005F6846" w:rsidRPr="006D5F71" w:rsidRDefault="005F6846" w:rsidP="005F6846">
      <w:pPr>
        <w:pStyle w:val="af6"/>
        <w:numPr>
          <w:ilvl w:val="0"/>
          <w:numId w:val="5"/>
        </w:numPr>
        <w:pBdr>
          <w:top w:val="nil"/>
          <w:left w:val="nil"/>
          <w:bottom w:val="nil"/>
          <w:right w:val="nil"/>
          <w:between w:val="nil"/>
        </w:pBdr>
        <w:spacing w:after="0" w:line="240" w:lineRule="auto"/>
        <w:ind w:left="567" w:hanging="567"/>
        <w:jc w:val="both"/>
        <w:rPr>
          <w:rFonts w:ascii="Times New Roman" w:hAnsi="Times New Roman"/>
          <w:color w:val="000000" w:themeColor="text1"/>
          <w:sz w:val="28"/>
          <w:szCs w:val="28"/>
        </w:rPr>
      </w:pPr>
      <w:r w:rsidRPr="006D5F71">
        <w:rPr>
          <w:rFonts w:ascii="Times New Roman" w:hAnsi="Times New Roman"/>
          <w:color w:val="000000" w:themeColor="text1"/>
          <w:sz w:val="28"/>
          <w:szCs w:val="28"/>
        </w:rPr>
        <w:t xml:space="preserve">забезпечення доступу через </w:t>
      </w:r>
      <w:proofErr w:type="spellStart"/>
      <w:r w:rsidRPr="006D5F71">
        <w:rPr>
          <w:rFonts w:ascii="Times New Roman" w:hAnsi="Times New Roman"/>
          <w:color w:val="000000" w:themeColor="text1"/>
          <w:sz w:val="28"/>
          <w:szCs w:val="28"/>
        </w:rPr>
        <w:t>вебпортал</w:t>
      </w:r>
      <w:proofErr w:type="spellEnd"/>
      <w:r w:rsidRPr="006D5F71">
        <w:rPr>
          <w:rFonts w:ascii="Times New Roman" w:hAnsi="Times New Roman"/>
          <w:color w:val="000000" w:themeColor="text1"/>
          <w:sz w:val="28"/>
          <w:szCs w:val="28"/>
        </w:rPr>
        <w:t xml:space="preserve"> із дотриманням вимог безпеки та захисту персональних даних.</w:t>
      </w:r>
    </w:p>
    <w:p w:rsidR="00382BF7" w:rsidRPr="005F6846" w:rsidRDefault="00382BF7">
      <w:pPr>
        <w:ind w:firstLine="567"/>
        <w:jc w:val="both"/>
        <w:rPr>
          <w:b/>
          <w:color w:val="000000"/>
          <w:sz w:val="28"/>
          <w:szCs w:val="28"/>
        </w:rPr>
      </w:pPr>
    </w:p>
    <w:p w:rsidR="00382BF7" w:rsidRPr="005F6846" w:rsidRDefault="00166DDD">
      <w:pPr>
        <w:pStyle w:val="2"/>
        <w:ind w:firstLine="567"/>
        <w:rPr>
          <w:rFonts w:ascii="Times New Roman" w:eastAsia="Times New Roman" w:hAnsi="Times New Roman" w:cs="Times New Roman"/>
          <w:b/>
          <w:color w:val="000000"/>
          <w:sz w:val="28"/>
          <w:szCs w:val="28"/>
        </w:rPr>
      </w:pPr>
      <w:bookmarkStart w:id="12" w:name="_Toc226020150"/>
      <w:r w:rsidRPr="005F6846">
        <w:rPr>
          <w:rFonts w:ascii="Times New Roman" w:eastAsia="Times New Roman" w:hAnsi="Times New Roman" w:cs="Times New Roman"/>
          <w:b/>
          <w:color w:val="000000"/>
          <w:sz w:val="28"/>
          <w:szCs w:val="28"/>
        </w:rPr>
        <w:t>2.2. Очікувані результати від впровадження засобу інформатизації</w:t>
      </w:r>
      <w:bookmarkEnd w:id="12"/>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bookmarkStart w:id="13" w:name="_heading=h.n0mhh2rakddx" w:colFirst="0" w:colLast="0"/>
      <w:bookmarkEnd w:id="13"/>
      <w:r w:rsidRPr="006D5F71">
        <w:rPr>
          <w:rFonts w:ascii="Times New Roman" w:eastAsia="Times New Roman" w:hAnsi="Times New Roman" w:cs="Times New Roman"/>
          <w:color w:val="000000" w:themeColor="text1"/>
          <w:sz w:val="28"/>
          <w:szCs w:val="28"/>
        </w:rPr>
        <w:t xml:space="preserve">Впровадження ПІК дозволить створити єдине електронне сховище декларацій доброчесності посадових осіб митних органів з функціями перегляду, пошуку та аналітичної обробки даних. Система міститиме інформацію про потенційні ризики, що можуть впливати на дотримання принципів державної служби, зокрема принципу доброчесності. Крім того, буде забезпечено можливість подання декларацій у режимі онлайн через </w:t>
      </w:r>
      <w:proofErr w:type="spellStart"/>
      <w:r w:rsidRPr="006D5F71">
        <w:rPr>
          <w:rFonts w:ascii="Times New Roman" w:eastAsia="Times New Roman" w:hAnsi="Times New Roman" w:cs="Times New Roman"/>
          <w:color w:val="000000" w:themeColor="text1"/>
          <w:sz w:val="28"/>
          <w:szCs w:val="28"/>
        </w:rPr>
        <w:t>вебпортал</w:t>
      </w:r>
      <w:proofErr w:type="spellEnd"/>
      <w:r w:rsidRPr="006D5F71">
        <w:rPr>
          <w:rFonts w:ascii="Times New Roman" w:eastAsia="Times New Roman" w:hAnsi="Times New Roman" w:cs="Times New Roman"/>
          <w:color w:val="000000" w:themeColor="text1"/>
          <w:sz w:val="28"/>
          <w:szCs w:val="28"/>
        </w:rPr>
        <w:t>, що підвищить зручність та оперативність процесу.</w:t>
      </w:r>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p>
    <w:p w:rsidR="00382BF7" w:rsidRPr="005F6846" w:rsidRDefault="00166DDD">
      <w:pPr>
        <w:pStyle w:val="1"/>
        <w:ind w:firstLine="567"/>
        <w:rPr>
          <w:rFonts w:ascii="Times New Roman" w:eastAsia="Times New Roman" w:hAnsi="Times New Roman" w:cs="Times New Roman"/>
          <w:b/>
          <w:sz w:val="28"/>
          <w:szCs w:val="28"/>
        </w:rPr>
      </w:pPr>
      <w:bookmarkStart w:id="14" w:name="_Toc226020151"/>
      <w:r w:rsidRPr="005F6846">
        <w:rPr>
          <w:rFonts w:ascii="Times New Roman" w:eastAsia="Times New Roman" w:hAnsi="Times New Roman" w:cs="Times New Roman"/>
          <w:b/>
          <w:sz w:val="28"/>
          <w:szCs w:val="28"/>
        </w:rPr>
        <w:t>3. ХАРАКТЕРИСТИКИ ОБ’ЄКТА ІНФОРМАТИЗАЦІЇ</w:t>
      </w:r>
      <w:bookmarkEnd w:id="14"/>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З огляду на необхідність щорічного декларування доброчесності всіма посадовими особами митних органів, кількість яких буде налічувати близько 10 000 осіб, не враховуючи значну кількість декларацій доброчесності при умові призначення особи до митних органів, існує потреба підвищення ефективності щодо обліку та опрацювання зазначених декларацій.</w:t>
      </w:r>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Швидкий доступ уповноважених осіб до актуальної інформації декларацій, автоматичне формування звітів, підвищить ефективність контролю декларування доброчесності, відповідне застосування ІТ-рішення для ведення етапу декларування дозволить відстежувати всі дії у ПІК та забезпечить ефективну діяльність уповноважених осіб та можливість проведення аудиту даних.</w:t>
      </w:r>
    </w:p>
    <w:p w:rsidR="005F6846" w:rsidRPr="006D5F71"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 xml:space="preserve">Можливість електронного подання декларацій доброчесності зменшить навантаження на уповноважений підрозділ та може бути в подальшому використана для здійснення заходу, щодо опублікування декларацій що продемонструє відкритість перед </w:t>
      </w:r>
      <w:r w:rsidRPr="006D5F71">
        <w:rPr>
          <w:rStyle w:val="None"/>
          <w:rFonts w:ascii="Times New Roman" w:hAnsi="Times New Roman" w:cs="Times New Roman"/>
          <w:sz w:val="28"/>
          <w:szCs w:val="28"/>
        </w:rPr>
        <w:t xml:space="preserve">суспільством про діяльність </w:t>
      </w:r>
      <w:r w:rsidRPr="006D5F71">
        <w:rPr>
          <w:rFonts w:ascii="Times New Roman" w:hAnsi="Times New Roman" w:cs="Times New Roman"/>
          <w:snapToGrid w:val="0"/>
          <w:sz w:val="28"/>
          <w:szCs w:val="28"/>
        </w:rPr>
        <w:t>Державної митної служби України</w:t>
      </w:r>
      <w:r w:rsidRPr="006D5F71">
        <w:rPr>
          <w:rStyle w:val="None"/>
          <w:rFonts w:ascii="Times New Roman" w:hAnsi="Times New Roman" w:cs="Times New Roman"/>
          <w:sz w:val="28"/>
          <w:szCs w:val="28"/>
        </w:rPr>
        <w:t xml:space="preserve">, зазначений захід призведе до підвищення рівня довіри та формування в суспільстві об’єктивної думки. Належного виконання </w:t>
      </w:r>
      <w:r w:rsidRPr="006D5F71">
        <w:rPr>
          <w:rFonts w:ascii="Times New Roman" w:hAnsi="Times New Roman" w:cs="Times New Roman"/>
          <w:snapToGrid w:val="0"/>
          <w:sz w:val="28"/>
          <w:szCs w:val="28"/>
        </w:rPr>
        <w:t>Державною митною службою України</w:t>
      </w:r>
      <w:r w:rsidRPr="006D5F71">
        <w:rPr>
          <w:rStyle w:val="None"/>
          <w:rFonts w:ascii="Times New Roman" w:hAnsi="Times New Roman" w:cs="Times New Roman"/>
          <w:sz w:val="28"/>
          <w:szCs w:val="28"/>
        </w:rPr>
        <w:t xml:space="preserve"> покладених на неї завдань і функцій, в частині перевірки доброчесності посадових осіб митних органів</w:t>
      </w:r>
      <w:r w:rsidRPr="006D5F71">
        <w:rPr>
          <w:rFonts w:ascii="Times New Roman" w:eastAsia="Times New Roman" w:hAnsi="Times New Roman" w:cs="Times New Roman"/>
          <w:color w:val="000000" w:themeColor="text1"/>
          <w:sz w:val="28"/>
          <w:szCs w:val="28"/>
        </w:rPr>
        <w:t>.</w:t>
      </w:r>
    </w:p>
    <w:p w:rsidR="005F6846" w:rsidRDefault="005F6846" w:rsidP="005F6846">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rPr>
      </w:pPr>
      <w:r w:rsidRPr="006D5F71">
        <w:rPr>
          <w:rFonts w:ascii="Times New Roman" w:eastAsia="Times New Roman" w:hAnsi="Times New Roman" w:cs="Times New Roman"/>
          <w:sz w:val="28"/>
          <w:szCs w:val="28"/>
        </w:rPr>
        <w:t>А отже, цифровізація процесів, щодо подачі декларацій доброчесності, є об’єктивно необхідною.</w:t>
      </w:r>
    </w:p>
    <w:p w:rsidR="0095623D" w:rsidRDefault="0095623D" w:rsidP="0095623D">
      <w:pPr>
        <w:pStyle w:val="2"/>
        <w:ind w:firstLine="567"/>
        <w:rPr>
          <w:rFonts w:ascii="Times New Roman" w:eastAsia="Times New Roman" w:hAnsi="Times New Roman" w:cs="Times New Roman"/>
          <w:b/>
          <w:color w:val="000000"/>
          <w:sz w:val="28"/>
          <w:szCs w:val="28"/>
        </w:rPr>
      </w:pPr>
      <w:bookmarkStart w:id="15" w:name="_Toc226020152"/>
      <w:r>
        <w:rPr>
          <w:rFonts w:ascii="Times New Roman" w:eastAsia="Times New Roman" w:hAnsi="Times New Roman" w:cs="Times New Roman"/>
          <w:b/>
          <w:color w:val="000000"/>
          <w:sz w:val="28"/>
          <w:szCs w:val="28"/>
          <w:lang w:val="uk-UA"/>
        </w:rPr>
        <w:t>3</w:t>
      </w:r>
      <w:r w:rsidRPr="005F6846">
        <w:rPr>
          <w:rFonts w:ascii="Times New Roman" w:eastAsia="Times New Roman" w:hAnsi="Times New Roman" w:cs="Times New Roman"/>
          <w:b/>
          <w:color w:val="000000"/>
          <w:sz w:val="28"/>
          <w:szCs w:val="28"/>
        </w:rPr>
        <w:t>.1. </w:t>
      </w:r>
      <w:r>
        <w:rPr>
          <w:rFonts w:ascii="Times New Roman" w:eastAsia="Times New Roman" w:hAnsi="Times New Roman" w:cs="Times New Roman"/>
          <w:b/>
          <w:color w:val="000000"/>
          <w:sz w:val="28"/>
          <w:szCs w:val="28"/>
          <w:lang w:val="uk-UA"/>
        </w:rPr>
        <w:t>Архітектура</w:t>
      </w:r>
      <w:r w:rsidRPr="005F6846">
        <w:rPr>
          <w:rFonts w:ascii="Times New Roman" w:eastAsia="Times New Roman" w:hAnsi="Times New Roman" w:cs="Times New Roman"/>
          <w:b/>
          <w:color w:val="000000"/>
          <w:sz w:val="28"/>
          <w:szCs w:val="28"/>
        </w:rPr>
        <w:t xml:space="preserve"> засобу інформатизації</w:t>
      </w:r>
      <w:bookmarkEnd w:id="15"/>
      <w:r w:rsidRPr="005F6846">
        <w:rPr>
          <w:rFonts w:ascii="Times New Roman" w:eastAsia="Times New Roman" w:hAnsi="Times New Roman" w:cs="Times New Roman"/>
          <w:b/>
          <w:color w:val="000000"/>
          <w:sz w:val="28"/>
          <w:szCs w:val="28"/>
        </w:rPr>
        <w:t xml:space="preserve"> </w:t>
      </w:r>
    </w:p>
    <w:p w:rsidR="0095623D" w:rsidRPr="0095623D" w:rsidRDefault="0095623D" w:rsidP="0095623D">
      <w:pPr>
        <w:pBdr>
          <w:top w:val="nil"/>
          <w:left w:val="nil"/>
          <w:bottom w:val="nil"/>
          <w:right w:val="nil"/>
          <w:between w:val="nil"/>
        </w:pBdr>
        <w:spacing w:line="240" w:lineRule="auto"/>
        <w:ind w:firstLine="567"/>
        <w:jc w:val="both"/>
        <w:rPr>
          <w:rFonts w:ascii="Times New Roman" w:hAnsi="Times New Roman" w:cs="Times New Roman"/>
          <w:snapToGrid w:val="0"/>
          <w:sz w:val="28"/>
          <w:szCs w:val="28"/>
        </w:rPr>
      </w:pPr>
      <w:r w:rsidRPr="0095623D">
        <w:rPr>
          <w:rFonts w:ascii="Times New Roman" w:hAnsi="Times New Roman" w:cs="Times New Roman"/>
          <w:snapToGrid w:val="0"/>
          <w:sz w:val="28"/>
          <w:szCs w:val="28"/>
        </w:rPr>
        <w:t xml:space="preserve">ПІК реалізується як </w:t>
      </w:r>
      <w:proofErr w:type="spellStart"/>
      <w:r w:rsidRPr="0095623D">
        <w:rPr>
          <w:rFonts w:ascii="Times New Roman" w:hAnsi="Times New Roman" w:cs="Times New Roman"/>
          <w:snapToGrid w:val="0"/>
          <w:sz w:val="28"/>
          <w:szCs w:val="28"/>
        </w:rPr>
        <w:t>веборієнтована</w:t>
      </w:r>
      <w:proofErr w:type="spellEnd"/>
      <w:r w:rsidRPr="0095623D">
        <w:rPr>
          <w:rFonts w:ascii="Times New Roman" w:hAnsi="Times New Roman" w:cs="Times New Roman"/>
          <w:snapToGrid w:val="0"/>
          <w:sz w:val="28"/>
          <w:szCs w:val="28"/>
        </w:rPr>
        <w:t xml:space="preserve"> інформаційна система, що функціонує у складі інформаційної інфраструктури Держмитслужби.</w:t>
      </w:r>
    </w:p>
    <w:p w:rsidR="0095623D" w:rsidRPr="0095623D" w:rsidRDefault="0095623D" w:rsidP="0095623D">
      <w:pPr>
        <w:pBdr>
          <w:top w:val="nil"/>
          <w:left w:val="nil"/>
          <w:bottom w:val="nil"/>
          <w:right w:val="nil"/>
          <w:between w:val="nil"/>
        </w:pBdr>
        <w:spacing w:line="240" w:lineRule="auto"/>
        <w:ind w:firstLine="567"/>
        <w:jc w:val="both"/>
        <w:rPr>
          <w:rFonts w:ascii="Times New Roman" w:hAnsi="Times New Roman" w:cs="Times New Roman"/>
          <w:snapToGrid w:val="0"/>
          <w:sz w:val="28"/>
          <w:szCs w:val="28"/>
        </w:rPr>
      </w:pPr>
      <w:r w:rsidRPr="0095623D">
        <w:rPr>
          <w:rFonts w:ascii="Times New Roman" w:hAnsi="Times New Roman" w:cs="Times New Roman"/>
          <w:snapToGrid w:val="0"/>
          <w:sz w:val="28"/>
          <w:szCs w:val="28"/>
        </w:rPr>
        <w:t>Розгортання ПІК здійснюється у серверній інфраструктурі Держмитслужби.</w:t>
      </w:r>
    </w:p>
    <w:p w:rsidR="0095623D" w:rsidRDefault="0095623D" w:rsidP="005F6846">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rPr>
      </w:pPr>
    </w:p>
    <w:p w:rsidR="0095623D" w:rsidRPr="006D5F71" w:rsidRDefault="0095623D" w:rsidP="005F6846">
      <w:pPr>
        <w:pBdr>
          <w:top w:val="nil"/>
          <w:left w:val="nil"/>
          <w:bottom w:val="nil"/>
          <w:right w:val="nil"/>
          <w:between w:val="nil"/>
        </w:pBdr>
        <w:spacing w:line="240" w:lineRule="auto"/>
        <w:ind w:firstLine="567"/>
        <w:jc w:val="both"/>
        <w:rPr>
          <w:rFonts w:ascii="Times New Roman" w:eastAsia="Times New Roman" w:hAnsi="Times New Roman" w:cs="Times New Roman"/>
          <w:sz w:val="28"/>
          <w:szCs w:val="28"/>
        </w:rPr>
      </w:pPr>
    </w:p>
    <w:p w:rsidR="00382BF7" w:rsidRPr="005F6846" w:rsidRDefault="00382BF7">
      <w:pPr>
        <w:ind w:firstLine="567"/>
        <w:jc w:val="both"/>
        <w:rPr>
          <w:rFonts w:ascii="Times New Roman" w:eastAsia="Times New Roman" w:hAnsi="Times New Roman" w:cs="Times New Roman"/>
          <w:color w:val="000000"/>
          <w:sz w:val="28"/>
          <w:szCs w:val="28"/>
        </w:rPr>
      </w:pPr>
    </w:p>
    <w:p w:rsidR="00382BF7" w:rsidRPr="005F6846" w:rsidRDefault="00166DDD">
      <w:pPr>
        <w:pStyle w:val="1"/>
        <w:ind w:firstLine="567"/>
        <w:rPr>
          <w:rFonts w:ascii="Times New Roman" w:eastAsia="Times New Roman" w:hAnsi="Times New Roman" w:cs="Times New Roman"/>
          <w:b/>
          <w:sz w:val="28"/>
          <w:szCs w:val="28"/>
        </w:rPr>
      </w:pPr>
      <w:bookmarkStart w:id="16" w:name="_Toc226020153"/>
      <w:r w:rsidRPr="005F6846">
        <w:rPr>
          <w:rFonts w:ascii="Times New Roman" w:eastAsia="Times New Roman" w:hAnsi="Times New Roman" w:cs="Times New Roman"/>
          <w:b/>
          <w:sz w:val="28"/>
          <w:szCs w:val="28"/>
        </w:rPr>
        <w:lastRenderedPageBreak/>
        <w:t>4. ВИМОГИ ДО ЗАСОБУ ІНФОРМАТИЗАЦІЇ</w:t>
      </w:r>
      <w:bookmarkEnd w:id="16"/>
    </w:p>
    <w:p w:rsidR="00382BF7" w:rsidRPr="005F6846" w:rsidRDefault="00166DDD">
      <w:pPr>
        <w:pStyle w:val="2"/>
        <w:ind w:firstLine="567"/>
        <w:rPr>
          <w:rFonts w:ascii="Times New Roman" w:eastAsia="Times New Roman" w:hAnsi="Times New Roman" w:cs="Times New Roman"/>
          <w:b/>
          <w:color w:val="000000"/>
          <w:sz w:val="28"/>
          <w:szCs w:val="28"/>
        </w:rPr>
      </w:pPr>
      <w:bookmarkStart w:id="17" w:name="_Toc226020154"/>
      <w:r w:rsidRPr="005F6846">
        <w:rPr>
          <w:rFonts w:ascii="Times New Roman" w:eastAsia="Times New Roman" w:hAnsi="Times New Roman" w:cs="Times New Roman"/>
          <w:b/>
          <w:color w:val="000000"/>
          <w:sz w:val="28"/>
          <w:szCs w:val="28"/>
        </w:rPr>
        <w:t>4.1. Вимоги до структури та функціонування засобу інформатизації</w:t>
      </w:r>
      <w:bookmarkEnd w:id="17"/>
      <w:r w:rsidRPr="005F6846">
        <w:rPr>
          <w:rFonts w:ascii="Times New Roman" w:eastAsia="Times New Roman" w:hAnsi="Times New Roman" w:cs="Times New Roman"/>
          <w:b/>
          <w:color w:val="000000"/>
          <w:sz w:val="28"/>
          <w:szCs w:val="28"/>
        </w:rPr>
        <w:t xml:space="preserve"> </w:t>
      </w:r>
    </w:p>
    <w:p w:rsidR="005F6846" w:rsidRPr="006D5F71" w:rsidRDefault="005F6846" w:rsidP="005F6846">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ПІК має відповідати таким основним вимогам:</w:t>
      </w:r>
    </w:p>
    <w:p w:rsidR="005F6846" w:rsidRPr="006D5F71" w:rsidRDefault="005F6846" w:rsidP="005F6846">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веб-орієнтований;</w:t>
      </w:r>
    </w:p>
    <w:p w:rsidR="005F6846" w:rsidRPr="006D5F71" w:rsidRDefault="005F6846" w:rsidP="005F6846">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універсальний;</w:t>
      </w:r>
    </w:p>
    <w:p w:rsidR="005F6846" w:rsidRPr="006D5F71" w:rsidRDefault="005F6846" w:rsidP="005F6846">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функціонально достатній;</w:t>
      </w:r>
    </w:p>
    <w:p w:rsidR="005F6846" w:rsidRPr="006D5F71" w:rsidRDefault="005F6846" w:rsidP="005F6846">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надійний (автоматичне збереження всіх даних та коректне завершення роботи програм без втрати даних);</w:t>
      </w:r>
    </w:p>
    <w:p w:rsidR="005F6846" w:rsidRPr="006D5F71" w:rsidRDefault="005F6846" w:rsidP="005F6846">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придатний до модернізації та масштабування;</w:t>
      </w:r>
    </w:p>
    <w:p w:rsidR="005F6846" w:rsidRPr="006D5F71" w:rsidRDefault="005F6846" w:rsidP="005F6846">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модульний;</w:t>
      </w:r>
    </w:p>
    <w:p w:rsidR="005F6846" w:rsidRPr="006D5F71" w:rsidRDefault="005F6846" w:rsidP="005F6846">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мати інтуїтивно зрозумілий для користувача інтерфейс;</w:t>
      </w:r>
    </w:p>
    <w:p w:rsidR="005F6846" w:rsidRPr="006D5F71" w:rsidRDefault="005F6846" w:rsidP="005F6846">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захищений від зовнішніх впливів;</w:t>
      </w:r>
    </w:p>
    <w:p w:rsidR="005F6846" w:rsidRPr="006D5F71" w:rsidRDefault="005F6846" w:rsidP="005F6846">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здійснювати документування усіх дій користувачів ПІК</w:t>
      </w:r>
    </w:p>
    <w:p w:rsidR="005F6846" w:rsidRPr="006D5F71" w:rsidRDefault="005F6846" w:rsidP="005F6846">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ПІК є складовою частиною перевірки посадових осіб на доброчесність та моніторингу способу життя.</w:t>
      </w:r>
    </w:p>
    <w:p w:rsidR="00382BF7" w:rsidRPr="005F6846" w:rsidRDefault="00166DDD">
      <w:pPr>
        <w:pStyle w:val="2"/>
        <w:ind w:firstLine="567"/>
        <w:rPr>
          <w:rFonts w:ascii="Times New Roman" w:eastAsia="Times New Roman" w:hAnsi="Times New Roman" w:cs="Times New Roman"/>
          <w:b/>
          <w:color w:val="000000"/>
          <w:sz w:val="28"/>
          <w:szCs w:val="28"/>
        </w:rPr>
      </w:pPr>
      <w:bookmarkStart w:id="18" w:name="_Toc226020155"/>
      <w:r w:rsidRPr="005F6846">
        <w:rPr>
          <w:rFonts w:ascii="Times New Roman" w:eastAsia="Times New Roman" w:hAnsi="Times New Roman" w:cs="Times New Roman"/>
          <w:b/>
          <w:color w:val="000000"/>
          <w:sz w:val="28"/>
          <w:szCs w:val="28"/>
        </w:rPr>
        <w:t>4.2. Вимоги до чисельності та кваліфікації персоналу засобу інформатизації та режиму його роботи</w:t>
      </w:r>
      <w:bookmarkEnd w:id="18"/>
    </w:p>
    <w:p w:rsidR="00836C04" w:rsidRPr="00836C04" w:rsidRDefault="00836C04" w:rsidP="00836C04">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836C04">
        <w:rPr>
          <w:rFonts w:ascii="Times New Roman" w:eastAsia="Times New Roman" w:hAnsi="Times New Roman" w:cs="Times New Roman"/>
          <w:color w:val="000000" w:themeColor="text1"/>
          <w:sz w:val="28"/>
          <w:szCs w:val="28"/>
        </w:rPr>
        <w:t>ПІК призначений для використання Управлінням з питань запобігання та виявлення корупції Держмитслужби та посадовими особами митних органів.</w:t>
      </w:r>
    </w:p>
    <w:p w:rsidR="00836C04" w:rsidRPr="00836C04" w:rsidRDefault="00836C04" w:rsidP="00836C04">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836C04">
        <w:rPr>
          <w:rFonts w:ascii="Times New Roman" w:eastAsia="Times New Roman" w:hAnsi="Times New Roman" w:cs="Times New Roman"/>
          <w:color w:val="000000" w:themeColor="text1"/>
          <w:sz w:val="28"/>
          <w:szCs w:val="28"/>
        </w:rPr>
        <w:t>Персонал, відповідальний за експлуатацію та технічне забезпечення функціонування ПІК, здійснює роботу відповідно до встановленого графіку з урахуванням режиму роботи системи.</w:t>
      </w:r>
    </w:p>
    <w:p w:rsidR="00836C04" w:rsidRPr="00836C04" w:rsidRDefault="00836C04" w:rsidP="00836C04">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836C04">
        <w:rPr>
          <w:rFonts w:ascii="Times New Roman" w:eastAsia="Times New Roman" w:hAnsi="Times New Roman" w:cs="Times New Roman"/>
          <w:color w:val="000000" w:themeColor="text1"/>
          <w:sz w:val="28"/>
          <w:szCs w:val="28"/>
        </w:rPr>
        <w:t>Усі користувачі підлягають обов’язковій реєстрації в ПІК та отримують доступ до функціоналу системи після проходження процедури авторизації. Доступ надається з урахуванням ролі користувача.</w:t>
      </w:r>
    </w:p>
    <w:p w:rsidR="00382BF7" w:rsidRPr="00836C04" w:rsidRDefault="00836C04" w:rsidP="00836C04">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836C04">
        <w:rPr>
          <w:rFonts w:ascii="Times New Roman" w:eastAsia="Times New Roman" w:hAnsi="Times New Roman" w:cs="Times New Roman"/>
          <w:color w:val="000000" w:themeColor="text1"/>
          <w:sz w:val="28"/>
          <w:szCs w:val="28"/>
        </w:rPr>
        <w:t>Розмежування ролей користувачів у ПІК визначається рівнем їхніх повноважень щодо доступу до інформації та характером виконуваних функцій у межах системи.</w:t>
      </w:r>
    </w:p>
    <w:p w:rsidR="00382BF7" w:rsidRPr="005F6846" w:rsidRDefault="00166DDD">
      <w:pPr>
        <w:pStyle w:val="2"/>
        <w:ind w:firstLine="567"/>
        <w:rPr>
          <w:rFonts w:ascii="Times New Roman" w:eastAsia="Times New Roman" w:hAnsi="Times New Roman" w:cs="Times New Roman"/>
          <w:b/>
          <w:color w:val="000000"/>
          <w:sz w:val="28"/>
          <w:szCs w:val="28"/>
        </w:rPr>
      </w:pPr>
      <w:bookmarkStart w:id="19" w:name="_Toc226020156"/>
      <w:r w:rsidRPr="005F6846">
        <w:rPr>
          <w:rFonts w:ascii="Times New Roman" w:eastAsia="Times New Roman" w:hAnsi="Times New Roman" w:cs="Times New Roman"/>
          <w:b/>
          <w:color w:val="000000"/>
          <w:sz w:val="28"/>
          <w:szCs w:val="28"/>
        </w:rPr>
        <w:t>4.3. Вимоги до безпеки</w:t>
      </w:r>
      <w:bookmarkEnd w:id="19"/>
    </w:p>
    <w:p w:rsidR="007F5BFB" w:rsidRPr="006D5F71" w:rsidRDefault="007F5BFB" w:rsidP="007F5BFB">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1) Захист інформації:</w:t>
      </w:r>
    </w:p>
    <w:p w:rsidR="007F5BFB" w:rsidRPr="006D5F71" w:rsidRDefault="007F5BFB" w:rsidP="007F5BFB">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забезпечення конфіденційності, цілісності та доступності даних;</w:t>
      </w:r>
    </w:p>
    <w:p w:rsidR="007F5BFB" w:rsidRPr="006D5F71" w:rsidRDefault="007F5BFB" w:rsidP="007F5BFB">
      <w:pPr>
        <w:pBdr>
          <w:top w:val="nil"/>
          <w:left w:val="nil"/>
          <w:bottom w:val="nil"/>
          <w:right w:val="nil"/>
          <w:between w:val="nil"/>
        </w:pBdr>
        <w:spacing w:line="240" w:lineRule="auto"/>
        <w:ind w:firstLine="426"/>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відповідність законодавству України.</w:t>
      </w:r>
    </w:p>
    <w:p w:rsidR="007F5BFB" w:rsidRPr="006D5F71" w:rsidRDefault="007F5BFB" w:rsidP="007F5BFB">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2) Доступ і автентифікація:</w:t>
      </w:r>
    </w:p>
    <w:p w:rsidR="007F5BFB" w:rsidRPr="006D5F71" w:rsidRDefault="007F5BFB" w:rsidP="007F5BFB">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рольове управління доступом;</w:t>
      </w:r>
    </w:p>
    <w:p w:rsidR="007F5BFB" w:rsidRPr="006D5F71" w:rsidRDefault="007F5BFB" w:rsidP="007F5BFB">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багатофакторна автентифікація;</w:t>
      </w:r>
    </w:p>
    <w:p w:rsidR="007F5BFB" w:rsidRPr="006D5F71" w:rsidRDefault="007F5BFB" w:rsidP="007F5BFB">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автоматичне завершення сесій та блокування при підозрілих діях.</w:t>
      </w:r>
    </w:p>
    <w:p w:rsidR="007F5BFB" w:rsidRPr="006D5F71" w:rsidRDefault="007F5BFB" w:rsidP="007F5BFB">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3) ведення журналів дій користувачів, захист журналів від змін або видалення.</w:t>
      </w:r>
    </w:p>
    <w:p w:rsidR="007F5BFB" w:rsidRPr="006D5F71" w:rsidRDefault="007F5BFB" w:rsidP="007F5BFB">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4)  Захист даних:</w:t>
      </w:r>
    </w:p>
    <w:p w:rsidR="007F5BFB" w:rsidRPr="006D5F71" w:rsidRDefault="007F5BFB" w:rsidP="007F5BFB">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lastRenderedPageBreak/>
        <w:t>шифрування даних при зберіганні та передачі;</w:t>
      </w:r>
    </w:p>
    <w:p w:rsidR="007F5BFB" w:rsidRPr="006D5F71" w:rsidRDefault="007F5BFB" w:rsidP="007F5BFB">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захист від несанкціонованого доступу до баз даних;</w:t>
      </w:r>
    </w:p>
    <w:p w:rsidR="007F5BFB" w:rsidRPr="006D5F71" w:rsidRDefault="007F5BFB" w:rsidP="007F5BFB">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маскування чутливої інформації.</w:t>
      </w:r>
    </w:p>
    <w:p w:rsidR="007F5BFB" w:rsidRPr="006D5F71" w:rsidRDefault="007F5BFB" w:rsidP="007F5BFB">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5) Захист від вразливостей:</w:t>
      </w:r>
    </w:p>
    <w:p w:rsidR="007F5BFB" w:rsidRPr="006D5F71" w:rsidRDefault="007F5BFB" w:rsidP="007F5BFB">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виявлення і усунення вразливостей;</w:t>
      </w:r>
    </w:p>
    <w:p w:rsidR="007F5BFB" w:rsidRPr="006D5F71" w:rsidRDefault="007F5BFB" w:rsidP="007F5BFB">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проведення тестування безпеки.</w:t>
      </w:r>
    </w:p>
    <w:p w:rsidR="007F5BFB" w:rsidRPr="006D5F71" w:rsidRDefault="007F5BFB" w:rsidP="007F5BFB">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6) Резервування:</w:t>
      </w:r>
    </w:p>
    <w:p w:rsidR="007F5BFB" w:rsidRPr="006D5F71" w:rsidRDefault="007F5BFB" w:rsidP="007F5BFB">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регулярне створення резервних копій;</w:t>
      </w:r>
    </w:p>
    <w:p w:rsidR="007F5BFB" w:rsidRPr="006D5F71" w:rsidRDefault="007F5BFB" w:rsidP="007F5BFB">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можливість швидкого відновлення після збою.</w:t>
      </w:r>
    </w:p>
    <w:p w:rsidR="007F5BFB" w:rsidRPr="006D5F71" w:rsidRDefault="007F5BFB" w:rsidP="007F5BFB">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7) Реагування на інциденти:</w:t>
      </w:r>
    </w:p>
    <w:p w:rsidR="007F5BFB" w:rsidRPr="006D5F71" w:rsidRDefault="007F5BFB" w:rsidP="007F5BFB">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виявлення та фіксація інцидентів;</w:t>
      </w:r>
    </w:p>
    <w:p w:rsidR="007F5BFB" w:rsidRDefault="007F5BFB" w:rsidP="007F5BFB">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lang w:val="uk-UA"/>
        </w:rPr>
      </w:pPr>
      <w:r w:rsidRPr="006D5F71">
        <w:rPr>
          <w:rFonts w:ascii="Times New Roman" w:eastAsia="Times New Roman" w:hAnsi="Times New Roman" w:cs="Times New Roman"/>
          <w:color w:val="000000" w:themeColor="text1"/>
          <w:sz w:val="28"/>
          <w:szCs w:val="28"/>
        </w:rPr>
        <w:t>механізми спов</w:t>
      </w:r>
      <w:r w:rsidR="00B8608A">
        <w:rPr>
          <w:rFonts w:ascii="Times New Roman" w:eastAsia="Times New Roman" w:hAnsi="Times New Roman" w:cs="Times New Roman"/>
          <w:color w:val="000000" w:themeColor="text1"/>
          <w:sz w:val="28"/>
          <w:szCs w:val="28"/>
        </w:rPr>
        <w:t>іщення та усунення загроз</w:t>
      </w:r>
      <w:r w:rsidR="00B8608A">
        <w:rPr>
          <w:rFonts w:ascii="Times New Roman" w:eastAsia="Times New Roman" w:hAnsi="Times New Roman" w:cs="Times New Roman"/>
          <w:color w:val="000000" w:themeColor="text1"/>
          <w:sz w:val="28"/>
          <w:szCs w:val="28"/>
          <w:lang w:val="uk-UA"/>
        </w:rPr>
        <w:t>;</w:t>
      </w:r>
    </w:p>
    <w:p w:rsidR="00B8608A" w:rsidRDefault="00B8608A" w:rsidP="00B8608A">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8)</w:t>
      </w:r>
      <w:r>
        <w:rPr>
          <w:lang w:val="uk-UA"/>
        </w:rPr>
        <w:t> А</w:t>
      </w:r>
      <w:r w:rsidRPr="00B8608A">
        <w:rPr>
          <w:rFonts w:ascii="Times New Roman" w:eastAsia="Times New Roman" w:hAnsi="Times New Roman" w:cs="Times New Roman"/>
          <w:color w:val="000000" w:themeColor="text1"/>
          <w:sz w:val="28"/>
          <w:szCs w:val="28"/>
          <w:lang w:val="uk-UA"/>
        </w:rPr>
        <w:t>удит доступу</w:t>
      </w:r>
      <w:r>
        <w:rPr>
          <w:rFonts w:ascii="Times New Roman" w:eastAsia="Times New Roman" w:hAnsi="Times New Roman" w:cs="Times New Roman"/>
          <w:color w:val="000000" w:themeColor="text1"/>
          <w:sz w:val="28"/>
          <w:szCs w:val="28"/>
          <w:lang w:val="uk-UA"/>
        </w:rPr>
        <w:t>.</w:t>
      </w:r>
    </w:p>
    <w:p w:rsidR="00B8608A" w:rsidRPr="00B8608A" w:rsidRDefault="00B8608A" w:rsidP="00B8608A">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9) Р</w:t>
      </w:r>
      <w:r w:rsidRPr="00B8608A">
        <w:rPr>
          <w:rFonts w:ascii="Times New Roman" w:eastAsia="Times New Roman" w:hAnsi="Times New Roman" w:cs="Times New Roman"/>
          <w:color w:val="000000" w:themeColor="text1"/>
          <w:sz w:val="28"/>
          <w:szCs w:val="28"/>
          <w:lang w:val="uk-UA"/>
        </w:rPr>
        <w:t>езервне копіювання</w:t>
      </w:r>
      <w:r>
        <w:rPr>
          <w:rFonts w:ascii="Times New Roman" w:eastAsia="Times New Roman" w:hAnsi="Times New Roman" w:cs="Times New Roman"/>
          <w:color w:val="000000" w:themeColor="text1"/>
          <w:sz w:val="28"/>
          <w:szCs w:val="28"/>
          <w:lang w:val="uk-UA"/>
        </w:rPr>
        <w:t>.</w:t>
      </w:r>
    </w:p>
    <w:p w:rsidR="00B8608A" w:rsidRDefault="00B8608A" w:rsidP="00B8608A">
      <w:pPr>
        <w:pBdr>
          <w:top w:val="nil"/>
          <w:left w:val="nil"/>
          <w:bottom w:val="nil"/>
          <w:right w:val="nil"/>
          <w:between w:val="nil"/>
        </w:pBdr>
        <w:spacing w:line="240" w:lineRule="auto"/>
        <w:ind w:firstLine="448"/>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10) В</w:t>
      </w:r>
      <w:r w:rsidRPr="00B8608A">
        <w:rPr>
          <w:rFonts w:ascii="Times New Roman" w:eastAsia="Times New Roman" w:hAnsi="Times New Roman" w:cs="Times New Roman"/>
          <w:color w:val="000000" w:themeColor="text1"/>
          <w:sz w:val="28"/>
          <w:szCs w:val="28"/>
          <w:lang w:val="uk-UA"/>
        </w:rPr>
        <w:t>ідновлення після аварії</w:t>
      </w:r>
      <w:r>
        <w:rPr>
          <w:rFonts w:ascii="Times New Roman" w:eastAsia="Times New Roman" w:hAnsi="Times New Roman" w:cs="Times New Roman"/>
          <w:color w:val="000000" w:themeColor="text1"/>
          <w:sz w:val="28"/>
          <w:szCs w:val="28"/>
          <w:lang w:val="uk-UA"/>
        </w:rPr>
        <w:t>.</w:t>
      </w:r>
    </w:p>
    <w:p w:rsidR="00B8608A" w:rsidRPr="00B8608A" w:rsidRDefault="00B8608A" w:rsidP="00B8608A">
      <w:pPr>
        <w:pStyle w:val="af6"/>
        <w:pBdr>
          <w:top w:val="nil"/>
          <w:left w:val="nil"/>
          <w:bottom w:val="nil"/>
          <w:right w:val="nil"/>
          <w:between w:val="nil"/>
        </w:pBdr>
        <w:spacing w:line="240" w:lineRule="auto"/>
        <w:ind w:left="1168"/>
        <w:jc w:val="both"/>
        <w:rPr>
          <w:rFonts w:ascii="Times New Roman" w:hAnsi="Times New Roman"/>
          <w:color w:val="000000" w:themeColor="text1"/>
          <w:sz w:val="28"/>
          <w:szCs w:val="28"/>
        </w:rPr>
      </w:pPr>
    </w:p>
    <w:p w:rsidR="00382BF7" w:rsidRPr="005F6846" w:rsidRDefault="00166DDD">
      <w:pPr>
        <w:pStyle w:val="2"/>
        <w:ind w:firstLine="567"/>
        <w:rPr>
          <w:rFonts w:ascii="Times New Roman" w:eastAsia="Times New Roman" w:hAnsi="Times New Roman" w:cs="Times New Roman"/>
          <w:b/>
          <w:color w:val="000000"/>
          <w:sz w:val="28"/>
          <w:szCs w:val="28"/>
        </w:rPr>
      </w:pPr>
      <w:bookmarkStart w:id="20" w:name="_Toc226020157"/>
      <w:r w:rsidRPr="005F6846">
        <w:rPr>
          <w:rFonts w:ascii="Times New Roman" w:eastAsia="Times New Roman" w:hAnsi="Times New Roman" w:cs="Times New Roman"/>
          <w:b/>
          <w:color w:val="000000"/>
          <w:sz w:val="28"/>
          <w:szCs w:val="28"/>
        </w:rPr>
        <w:t>4.4. Вимоги до ергономіки та технічної естетики</w:t>
      </w:r>
      <w:bookmarkEnd w:id="20"/>
    </w:p>
    <w:p w:rsidR="007F5BFB" w:rsidRPr="006D5F71" w:rsidRDefault="007F5BFB" w:rsidP="007F5BFB">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 xml:space="preserve">Інтерфейс користувача має бути адаптивним і </w:t>
      </w:r>
      <w:proofErr w:type="spellStart"/>
      <w:r w:rsidRPr="006D5F71">
        <w:rPr>
          <w:rFonts w:ascii="Times New Roman" w:eastAsia="Times New Roman" w:hAnsi="Times New Roman" w:cs="Times New Roman"/>
          <w:color w:val="000000" w:themeColor="text1"/>
          <w:sz w:val="28"/>
          <w:szCs w:val="28"/>
        </w:rPr>
        <w:t>коректно</w:t>
      </w:r>
      <w:proofErr w:type="spellEnd"/>
      <w:r w:rsidRPr="006D5F71">
        <w:rPr>
          <w:rFonts w:ascii="Times New Roman" w:eastAsia="Times New Roman" w:hAnsi="Times New Roman" w:cs="Times New Roman"/>
          <w:color w:val="000000" w:themeColor="text1"/>
          <w:sz w:val="28"/>
          <w:szCs w:val="28"/>
        </w:rPr>
        <w:t xml:space="preserve"> масштабуватися на екранах різного розміру, в усіх сучасних браузерах та бути адаптованим для людей з порушенням зору. </w:t>
      </w:r>
    </w:p>
    <w:p w:rsidR="007F5BFB" w:rsidRPr="006D5F71" w:rsidRDefault="007F5BFB" w:rsidP="007F5BFB">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 xml:space="preserve">Має бути передбачено зрозумілу логічну модель структури сторінок та переходів між ними. Сторінки не повинні бути перевантажені інформаційно-графічними матеріалами. </w:t>
      </w:r>
    </w:p>
    <w:p w:rsidR="007F5BFB" w:rsidRDefault="007F5BFB" w:rsidP="00836C04">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 xml:space="preserve">Побудова логічних </w:t>
      </w:r>
      <w:proofErr w:type="spellStart"/>
      <w:r w:rsidRPr="006D5F71">
        <w:rPr>
          <w:rFonts w:ascii="Times New Roman" w:eastAsia="Times New Roman" w:hAnsi="Times New Roman" w:cs="Times New Roman"/>
          <w:color w:val="000000" w:themeColor="text1"/>
          <w:sz w:val="28"/>
          <w:szCs w:val="28"/>
        </w:rPr>
        <w:t>зв’язків</w:t>
      </w:r>
      <w:proofErr w:type="spellEnd"/>
      <w:r w:rsidRPr="006D5F71">
        <w:rPr>
          <w:rFonts w:ascii="Times New Roman" w:eastAsia="Times New Roman" w:hAnsi="Times New Roman" w:cs="Times New Roman"/>
          <w:color w:val="000000" w:themeColor="text1"/>
          <w:sz w:val="28"/>
          <w:szCs w:val="28"/>
        </w:rPr>
        <w:t xml:space="preserve"> в межах певної функціональності повинна бути зручною та інтуїтивно зрозумілою.</w:t>
      </w:r>
    </w:p>
    <w:p w:rsidR="00382BF7" w:rsidRPr="005F6846" w:rsidRDefault="00166DDD" w:rsidP="007F5BFB">
      <w:pPr>
        <w:pStyle w:val="2"/>
        <w:ind w:firstLine="567"/>
        <w:rPr>
          <w:rFonts w:ascii="Times New Roman" w:eastAsia="Times New Roman" w:hAnsi="Times New Roman" w:cs="Times New Roman"/>
          <w:b/>
          <w:color w:val="000000"/>
          <w:sz w:val="28"/>
          <w:szCs w:val="28"/>
        </w:rPr>
      </w:pPr>
      <w:bookmarkStart w:id="21" w:name="_Toc226020158"/>
      <w:r w:rsidRPr="005F6846">
        <w:rPr>
          <w:rFonts w:ascii="Times New Roman" w:eastAsia="Times New Roman" w:hAnsi="Times New Roman" w:cs="Times New Roman"/>
          <w:b/>
          <w:color w:val="000000"/>
          <w:sz w:val="28"/>
          <w:szCs w:val="28"/>
        </w:rPr>
        <w:t>4.5. Вимоги до захисту інформації</w:t>
      </w:r>
      <w:bookmarkEnd w:id="21"/>
    </w:p>
    <w:p w:rsidR="007F5BFB" w:rsidRPr="006D5F71" w:rsidRDefault="007F5BFB" w:rsidP="007F5BFB">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bookmarkStart w:id="22" w:name="_heading=h.nhcfpa2uum04" w:colFirst="0" w:colLast="0"/>
      <w:bookmarkEnd w:id="22"/>
      <w:r w:rsidRPr="006D5F71">
        <w:rPr>
          <w:rFonts w:ascii="Times New Roman" w:eastAsia="Times New Roman" w:hAnsi="Times New Roman" w:cs="Times New Roman"/>
          <w:color w:val="000000" w:themeColor="text1"/>
          <w:sz w:val="28"/>
          <w:szCs w:val="28"/>
        </w:rPr>
        <w:t>Зокрема, але не виключно, має забезпечуватись конфіденційність, цілісність та доступність інформації, що обробляється і зберігається в ПІК. Інформація повинна бути захищена відповідно до вимог законодавства України.</w:t>
      </w:r>
    </w:p>
    <w:p w:rsidR="007F5BFB" w:rsidRPr="006D5F71" w:rsidRDefault="007F5BFB" w:rsidP="007F5BFB">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Конфіденційність інформації (захист від несанкціонованого доступу) повинна забезпечуватись шляхом розмежування ролей доступу за принципом мінімально необхідних прав доступу до інформації та компонентів ПІК.</w:t>
      </w:r>
    </w:p>
    <w:p w:rsidR="007F5BFB" w:rsidRPr="006D5F71" w:rsidRDefault="007F5BFB" w:rsidP="007F5BFB">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Цілісність та доступність інформації повинні забезпечуватись шляхом:</w:t>
      </w:r>
    </w:p>
    <w:p w:rsidR="007F5BFB" w:rsidRPr="006D5F71" w:rsidRDefault="007F5BFB" w:rsidP="007F5BFB">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 xml:space="preserve">забезпечення </w:t>
      </w:r>
      <w:proofErr w:type="spellStart"/>
      <w:r w:rsidRPr="006D5F71">
        <w:rPr>
          <w:rFonts w:ascii="Times New Roman" w:eastAsia="Times New Roman" w:hAnsi="Times New Roman" w:cs="Times New Roman"/>
          <w:color w:val="000000" w:themeColor="text1"/>
          <w:sz w:val="28"/>
          <w:szCs w:val="28"/>
        </w:rPr>
        <w:t>відмовостійкості</w:t>
      </w:r>
      <w:proofErr w:type="spellEnd"/>
      <w:r w:rsidRPr="006D5F71">
        <w:rPr>
          <w:rFonts w:ascii="Times New Roman" w:eastAsia="Times New Roman" w:hAnsi="Times New Roman" w:cs="Times New Roman"/>
          <w:color w:val="000000" w:themeColor="text1"/>
          <w:sz w:val="28"/>
          <w:szCs w:val="28"/>
        </w:rPr>
        <w:t xml:space="preserve">; </w:t>
      </w:r>
    </w:p>
    <w:p w:rsidR="007F5BFB" w:rsidRPr="006D5F71" w:rsidRDefault="007F5BFB" w:rsidP="007F5BFB">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використання протоколів передачі та технологій обробки інформації з обов’язковим контролем цілісності;</w:t>
      </w:r>
    </w:p>
    <w:p w:rsidR="007F5BFB" w:rsidRPr="006D5F71" w:rsidRDefault="007F5BFB" w:rsidP="007F5BFB">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контролю користувачів з можливістю виявлення та блокування помилкових, зловмисних, критичних дій, відміни здійснених операцій з поверненням до попереднього стану, з встановленою глибиною (історією) операцій, що можуть бути скасованими.</w:t>
      </w:r>
    </w:p>
    <w:p w:rsidR="00382BF7" w:rsidRPr="005F6846" w:rsidRDefault="00166DDD">
      <w:pPr>
        <w:pStyle w:val="2"/>
        <w:ind w:firstLine="567"/>
        <w:rPr>
          <w:rFonts w:ascii="Times New Roman" w:eastAsia="Times New Roman" w:hAnsi="Times New Roman" w:cs="Times New Roman"/>
          <w:b/>
          <w:color w:val="000000"/>
          <w:sz w:val="28"/>
          <w:szCs w:val="28"/>
        </w:rPr>
      </w:pPr>
      <w:bookmarkStart w:id="23" w:name="_Toc226020159"/>
      <w:r w:rsidRPr="005F6846">
        <w:rPr>
          <w:rFonts w:ascii="Times New Roman" w:eastAsia="Times New Roman" w:hAnsi="Times New Roman" w:cs="Times New Roman"/>
          <w:b/>
          <w:color w:val="000000"/>
          <w:sz w:val="28"/>
          <w:szCs w:val="28"/>
        </w:rPr>
        <w:lastRenderedPageBreak/>
        <w:t>4.6. Вимоги до уніфікації</w:t>
      </w:r>
      <w:bookmarkEnd w:id="23"/>
    </w:p>
    <w:p w:rsidR="007F5BFB" w:rsidRPr="006D5F71" w:rsidRDefault="007F5BFB" w:rsidP="007F5BFB">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 xml:space="preserve">Стандартизація та уніфікація функцій ПІК повинна бути забезпечена за рахунок використання сучасних інструментальних програмних засобів, які підтримують єдину технологію </w:t>
      </w:r>
      <w:proofErr w:type="spellStart"/>
      <w:r w:rsidRPr="006D5F71">
        <w:rPr>
          <w:rFonts w:ascii="Times New Roman" w:eastAsia="Times New Roman" w:hAnsi="Times New Roman" w:cs="Times New Roman"/>
          <w:color w:val="000000" w:themeColor="text1"/>
          <w:sz w:val="28"/>
          <w:szCs w:val="28"/>
        </w:rPr>
        <w:t>проєктування</w:t>
      </w:r>
      <w:proofErr w:type="spellEnd"/>
      <w:r w:rsidRPr="006D5F71">
        <w:rPr>
          <w:rFonts w:ascii="Times New Roman" w:eastAsia="Times New Roman" w:hAnsi="Times New Roman" w:cs="Times New Roman"/>
          <w:color w:val="000000" w:themeColor="text1"/>
          <w:sz w:val="28"/>
          <w:szCs w:val="28"/>
        </w:rPr>
        <w:t xml:space="preserve"> та розробки функціонального, інформаційного та програмного забезпечення. Програмні та технічні засоби ПІК повинні відповідати основним міжнародним та національним стандартам в галузі інформаційних технологій.</w:t>
      </w:r>
    </w:p>
    <w:p w:rsidR="00382BF7" w:rsidRPr="005F6846" w:rsidRDefault="00166DDD">
      <w:pPr>
        <w:pStyle w:val="2"/>
        <w:ind w:firstLine="567"/>
        <w:rPr>
          <w:rFonts w:ascii="Times New Roman" w:eastAsia="Times New Roman" w:hAnsi="Times New Roman" w:cs="Times New Roman"/>
          <w:b/>
          <w:color w:val="000000"/>
          <w:sz w:val="28"/>
          <w:szCs w:val="28"/>
        </w:rPr>
      </w:pPr>
      <w:bookmarkStart w:id="24" w:name="_Toc226020160"/>
      <w:r w:rsidRPr="005F6846">
        <w:rPr>
          <w:rFonts w:ascii="Times New Roman" w:eastAsia="Times New Roman" w:hAnsi="Times New Roman" w:cs="Times New Roman"/>
          <w:b/>
          <w:color w:val="000000"/>
          <w:sz w:val="28"/>
          <w:szCs w:val="28"/>
        </w:rPr>
        <w:t>4.7. Вимоги до надійності засобу інформатизації та збереженості інформації</w:t>
      </w:r>
      <w:bookmarkEnd w:id="24"/>
    </w:p>
    <w:p w:rsidR="007F5BFB" w:rsidRPr="006D5F71" w:rsidRDefault="007F5BFB" w:rsidP="007F5BFB">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Надійність ПІК повинна бути забезпечена за такими напрямками:</w:t>
      </w:r>
    </w:p>
    <w:p w:rsidR="007F5BFB" w:rsidRPr="006D5F71" w:rsidRDefault="007F5BFB" w:rsidP="007F5BFB">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забезпечення працездатності компонентів програмно-технічної платформи;</w:t>
      </w:r>
    </w:p>
    <w:p w:rsidR="007F5BFB" w:rsidRPr="006D5F71" w:rsidRDefault="007F5BFB" w:rsidP="007F5BFB">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збереження даних.</w:t>
      </w:r>
    </w:p>
    <w:p w:rsidR="007F5BFB" w:rsidRPr="006D5F71" w:rsidRDefault="007F5BFB" w:rsidP="007F5BFB">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 xml:space="preserve">Для захисту від помилок має бути створена система резервного копіювання для оперативного відновлення робочих конфігурацій з резервних копій. </w:t>
      </w:r>
    </w:p>
    <w:p w:rsidR="007F5BFB" w:rsidRDefault="007F5BFB" w:rsidP="007F5BFB">
      <w:pPr>
        <w:pBdr>
          <w:top w:val="nil"/>
          <w:left w:val="nil"/>
          <w:bottom w:val="nil"/>
          <w:right w:val="nil"/>
          <w:between w:val="nil"/>
        </w:pBdr>
        <w:spacing w:line="240" w:lineRule="auto"/>
        <w:ind w:firstLine="314"/>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Збереження даних має забезпечуватися у разі вимкнення чи збою електропостачання, відмови технічних засобів обробки інформації; помилки, збоїв або руйнування програмного забезпечення.</w:t>
      </w:r>
    </w:p>
    <w:p w:rsidR="00BE12B0" w:rsidRPr="006D5F71" w:rsidRDefault="00BE12B0" w:rsidP="007F5BFB">
      <w:pPr>
        <w:pBdr>
          <w:top w:val="nil"/>
          <w:left w:val="nil"/>
          <w:bottom w:val="nil"/>
          <w:right w:val="nil"/>
          <w:between w:val="nil"/>
        </w:pBdr>
        <w:spacing w:line="240" w:lineRule="auto"/>
        <w:ind w:firstLine="314"/>
        <w:jc w:val="both"/>
        <w:rPr>
          <w:rFonts w:ascii="Times New Roman" w:eastAsia="Times New Roman" w:hAnsi="Times New Roman" w:cs="Times New Roman"/>
          <w:color w:val="000000" w:themeColor="text1"/>
          <w:sz w:val="28"/>
          <w:szCs w:val="28"/>
        </w:rPr>
      </w:pPr>
      <w:r w:rsidRPr="00BE12B0">
        <w:rPr>
          <w:rFonts w:ascii="Times New Roman" w:eastAsia="Times New Roman" w:hAnsi="Times New Roman" w:cs="Times New Roman"/>
          <w:color w:val="000000" w:themeColor="text1"/>
          <w:sz w:val="28"/>
          <w:szCs w:val="28"/>
        </w:rPr>
        <w:t>У разі виникнення аварійної ситуації повинна забезпечуватись можливість відновлення працездатності системи та відновлення даних із резервних копій.</w:t>
      </w:r>
    </w:p>
    <w:p w:rsidR="00382BF7" w:rsidRPr="005F6846" w:rsidRDefault="00166DDD">
      <w:pPr>
        <w:pStyle w:val="2"/>
        <w:ind w:firstLine="567"/>
        <w:rPr>
          <w:rFonts w:ascii="Times New Roman" w:eastAsia="Times New Roman" w:hAnsi="Times New Roman" w:cs="Times New Roman"/>
          <w:b/>
          <w:color w:val="000000"/>
          <w:sz w:val="28"/>
          <w:szCs w:val="28"/>
        </w:rPr>
      </w:pPr>
      <w:bookmarkStart w:id="25" w:name="_Toc226020161"/>
      <w:r w:rsidRPr="005F6846">
        <w:rPr>
          <w:rFonts w:ascii="Times New Roman" w:eastAsia="Times New Roman" w:hAnsi="Times New Roman" w:cs="Times New Roman"/>
          <w:b/>
          <w:color w:val="000000"/>
          <w:sz w:val="28"/>
          <w:szCs w:val="28"/>
        </w:rPr>
        <w:t>4.8. Вимоги до способів і засобів зв’язку для інформаційного обміну між компонентами засобу інформатизації</w:t>
      </w:r>
      <w:bookmarkEnd w:id="25"/>
    </w:p>
    <w:p w:rsidR="007F5BFB" w:rsidRPr="006D5F71" w:rsidRDefault="007F5BFB" w:rsidP="007F5BFB">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t>Компоненти, що входять до складу ПІК в процесі функціонування мають здійснювати обмін інформацією на основі форматів обміну даними типу XML або JSON.</w:t>
      </w:r>
    </w:p>
    <w:p w:rsidR="007F5BFB" w:rsidRPr="006D5F71" w:rsidRDefault="007F5BFB" w:rsidP="007F5BFB">
      <w:pPr>
        <w:pBdr>
          <w:top w:val="nil"/>
          <w:left w:val="nil"/>
          <w:bottom w:val="nil"/>
          <w:right w:val="nil"/>
          <w:between w:val="nil"/>
        </w:pBdr>
        <w:spacing w:line="240" w:lineRule="auto"/>
        <w:ind w:firstLine="450"/>
        <w:jc w:val="both"/>
        <w:rPr>
          <w:rFonts w:ascii="Times New Roman" w:eastAsia="Times New Roman" w:hAnsi="Times New Roman" w:cs="Times New Roman"/>
          <w:i/>
          <w:color w:val="000000" w:themeColor="text1"/>
        </w:rPr>
      </w:pPr>
      <w:r w:rsidRPr="006D5F71">
        <w:rPr>
          <w:rFonts w:ascii="Times New Roman" w:eastAsia="Times New Roman" w:hAnsi="Times New Roman" w:cs="Times New Roman"/>
          <w:color w:val="000000" w:themeColor="text1"/>
          <w:sz w:val="28"/>
          <w:szCs w:val="28"/>
        </w:rPr>
        <w:t>Має бути забезпечена можливість інформаційного обміну (отримання чи передача даних) зокрема суміжний з системою державного інформаційного ресурсу</w:t>
      </w:r>
      <w:r w:rsidRPr="006D5F71">
        <w:rPr>
          <w:rFonts w:ascii="Times New Roman" w:eastAsia="Times New Roman" w:hAnsi="Times New Roman" w:cs="Times New Roman"/>
          <w:i/>
          <w:color w:val="000000" w:themeColor="text1"/>
        </w:rPr>
        <w:t>.</w:t>
      </w:r>
    </w:p>
    <w:p w:rsidR="00382BF7" w:rsidRPr="005F6846" w:rsidRDefault="00166DDD">
      <w:pPr>
        <w:pStyle w:val="2"/>
        <w:ind w:firstLine="567"/>
        <w:rPr>
          <w:rFonts w:ascii="Times New Roman" w:eastAsia="Times New Roman" w:hAnsi="Times New Roman" w:cs="Times New Roman"/>
          <w:b/>
          <w:color w:val="000000"/>
          <w:sz w:val="28"/>
          <w:szCs w:val="28"/>
        </w:rPr>
      </w:pPr>
      <w:bookmarkStart w:id="26" w:name="_Toc226020162"/>
      <w:r w:rsidRPr="005F6846">
        <w:rPr>
          <w:rFonts w:ascii="Times New Roman" w:eastAsia="Times New Roman" w:hAnsi="Times New Roman" w:cs="Times New Roman"/>
          <w:b/>
          <w:color w:val="000000"/>
          <w:sz w:val="28"/>
          <w:szCs w:val="28"/>
        </w:rPr>
        <w:t>4.9. Вимоги до режимів функціонування засобу інформатизації</w:t>
      </w:r>
      <w:bookmarkEnd w:id="26"/>
    </w:p>
    <w:p w:rsidR="007F5BFB" w:rsidRPr="006D5F71" w:rsidRDefault="007F5BFB" w:rsidP="007F5BFB">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bookmarkStart w:id="27" w:name="_heading=h.94e7p9htqrno" w:colFirst="0" w:colLast="0"/>
      <w:bookmarkEnd w:id="27"/>
      <w:r w:rsidRPr="006D5F71">
        <w:rPr>
          <w:rFonts w:ascii="Times New Roman" w:eastAsia="Times New Roman" w:hAnsi="Times New Roman" w:cs="Times New Roman"/>
          <w:color w:val="000000" w:themeColor="text1"/>
          <w:sz w:val="28"/>
          <w:szCs w:val="28"/>
        </w:rPr>
        <w:t>Передбачається експлуатація ПІК у режимі 24/7/365 (24 години на добу, 7 днів на тиждень, без перерв на святкові та вихідні дні) в основному режимі функціонування.</w:t>
      </w:r>
    </w:p>
    <w:p w:rsidR="007F5BFB" w:rsidRDefault="007F5BFB" w:rsidP="007F5BFB">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lang w:val="uk-UA"/>
        </w:rPr>
      </w:pPr>
      <w:r w:rsidRPr="006D5F71">
        <w:rPr>
          <w:rFonts w:ascii="Times New Roman" w:eastAsia="Times New Roman" w:hAnsi="Times New Roman" w:cs="Times New Roman"/>
          <w:color w:val="000000" w:themeColor="text1"/>
          <w:sz w:val="28"/>
          <w:szCs w:val="28"/>
        </w:rPr>
        <w:t xml:space="preserve">У межах розробки ПІК повинні бути передбачені механізми резервного копіювання та інструкції щодо відновлення ПІК після аварій. Відновлення ПІК має містити відновлення конфігурацій системного і прикладного програмного </w:t>
      </w:r>
      <w:r w:rsidRPr="00CD12CC">
        <w:rPr>
          <w:rFonts w:ascii="Times New Roman" w:eastAsia="Times New Roman" w:hAnsi="Times New Roman" w:cs="Times New Roman"/>
          <w:color w:val="000000" w:themeColor="text1"/>
          <w:sz w:val="28"/>
          <w:szCs w:val="28"/>
        </w:rPr>
        <w:t xml:space="preserve">забезпечення, відновлення інформації про користувачів, відновлення даних. </w:t>
      </w:r>
      <w:r w:rsidR="0003589E" w:rsidRPr="00CD12CC">
        <w:rPr>
          <w:rFonts w:ascii="Times New Roman" w:eastAsia="Times New Roman" w:hAnsi="Times New Roman" w:cs="Times New Roman"/>
          <w:color w:val="000000" w:themeColor="text1"/>
          <w:sz w:val="28"/>
          <w:szCs w:val="28"/>
          <w:lang w:val="uk-UA"/>
        </w:rPr>
        <w:t>Мінімальний час</w:t>
      </w:r>
      <w:r w:rsidRPr="00CD12CC">
        <w:rPr>
          <w:rFonts w:ascii="Times New Roman" w:eastAsia="Times New Roman" w:hAnsi="Times New Roman" w:cs="Times New Roman"/>
          <w:color w:val="000000" w:themeColor="text1"/>
          <w:sz w:val="28"/>
          <w:szCs w:val="28"/>
        </w:rPr>
        <w:t xml:space="preserve"> відновлення </w:t>
      </w:r>
      <w:r w:rsidR="0003589E" w:rsidRPr="00CD12CC">
        <w:rPr>
          <w:rFonts w:ascii="Times New Roman" w:eastAsia="Times New Roman" w:hAnsi="Times New Roman" w:cs="Times New Roman"/>
          <w:color w:val="000000" w:themeColor="text1"/>
          <w:sz w:val="28"/>
          <w:szCs w:val="28"/>
          <w:lang w:val="uk-UA"/>
        </w:rPr>
        <w:t>працездатності програмного забезпечення після аварії 1 година, а відновлення даних не менше 5 годин.</w:t>
      </w:r>
    </w:p>
    <w:p w:rsidR="00BA2240" w:rsidRPr="0003589E" w:rsidRDefault="00BA2240" w:rsidP="007F5BFB">
      <w:pPr>
        <w:pBdr>
          <w:top w:val="nil"/>
          <w:left w:val="nil"/>
          <w:bottom w:val="nil"/>
          <w:right w:val="nil"/>
          <w:between w:val="nil"/>
        </w:pBdr>
        <w:spacing w:line="240" w:lineRule="auto"/>
        <w:ind w:firstLine="450"/>
        <w:jc w:val="both"/>
        <w:rPr>
          <w:rFonts w:ascii="Times New Roman" w:eastAsia="Times New Roman" w:hAnsi="Times New Roman" w:cs="Times New Roman"/>
          <w:color w:val="000000" w:themeColor="text1"/>
          <w:sz w:val="28"/>
          <w:szCs w:val="28"/>
        </w:rPr>
      </w:pPr>
      <w:r w:rsidRPr="00BA2240">
        <w:rPr>
          <w:rFonts w:ascii="Times New Roman" w:eastAsia="Times New Roman" w:hAnsi="Times New Roman" w:cs="Times New Roman"/>
          <w:color w:val="000000" w:themeColor="text1"/>
          <w:sz w:val="28"/>
          <w:szCs w:val="28"/>
        </w:rPr>
        <w:lastRenderedPageBreak/>
        <w:t>Система повинна забезпечувати зберігання журналів подій не менше ніж 12 місяців.</w:t>
      </w:r>
    </w:p>
    <w:p w:rsidR="00BE12B0" w:rsidRPr="00BE12B0" w:rsidRDefault="00BE12B0" w:rsidP="00BE12B0">
      <w:pPr>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В експлуатації ПІК</w:t>
      </w:r>
      <w:r w:rsidRPr="00BE12B0">
        <w:rPr>
          <w:rFonts w:ascii="Times New Roman" w:eastAsia="Times New Roman" w:hAnsi="Times New Roman" w:cs="Times New Roman"/>
          <w:color w:val="000000" w:themeColor="text1"/>
          <w:sz w:val="28"/>
          <w:szCs w:val="28"/>
        </w:rPr>
        <w:t xml:space="preserve"> повинен підтримувати такі режими функціонування:</w:t>
      </w:r>
    </w:p>
    <w:p w:rsidR="00BE12B0" w:rsidRPr="00BE12B0" w:rsidRDefault="00BE12B0" w:rsidP="00BE12B0">
      <w:pPr>
        <w:pStyle w:val="af6"/>
        <w:numPr>
          <w:ilvl w:val="0"/>
          <w:numId w:val="15"/>
        </w:numPr>
        <w:ind w:left="851" w:hanging="284"/>
        <w:jc w:val="both"/>
        <w:rPr>
          <w:rFonts w:ascii="Times New Roman" w:hAnsi="Times New Roman"/>
          <w:color w:val="000000" w:themeColor="text1"/>
          <w:sz w:val="28"/>
          <w:szCs w:val="28"/>
        </w:rPr>
      </w:pPr>
      <w:r w:rsidRPr="00BE12B0">
        <w:rPr>
          <w:rFonts w:ascii="Times New Roman" w:hAnsi="Times New Roman"/>
          <w:color w:val="000000" w:themeColor="text1"/>
          <w:sz w:val="28"/>
          <w:szCs w:val="28"/>
        </w:rPr>
        <w:t>штатний режим роботи;</w:t>
      </w:r>
    </w:p>
    <w:p w:rsidR="00BE12B0" w:rsidRPr="00BE12B0" w:rsidRDefault="00BE12B0" w:rsidP="00BE12B0">
      <w:pPr>
        <w:pStyle w:val="af6"/>
        <w:numPr>
          <w:ilvl w:val="0"/>
          <w:numId w:val="15"/>
        </w:numPr>
        <w:ind w:left="851" w:hanging="284"/>
        <w:jc w:val="both"/>
        <w:rPr>
          <w:rFonts w:ascii="Times New Roman" w:hAnsi="Times New Roman"/>
          <w:color w:val="000000" w:themeColor="text1"/>
          <w:sz w:val="28"/>
          <w:szCs w:val="28"/>
        </w:rPr>
      </w:pPr>
      <w:r w:rsidRPr="00BE12B0">
        <w:rPr>
          <w:rFonts w:ascii="Times New Roman" w:hAnsi="Times New Roman"/>
          <w:color w:val="000000" w:themeColor="text1"/>
          <w:sz w:val="28"/>
          <w:szCs w:val="28"/>
        </w:rPr>
        <w:t>режим адміністрування;</w:t>
      </w:r>
    </w:p>
    <w:p w:rsidR="00BE12B0" w:rsidRPr="00BE12B0" w:rsidRDefault="00BE12B0" w:rsidP="00BE12B0">
      <w:pPr>
        <w:pStyle w:val="af6"/>
        <w:numPr>
          <w:ilvl w:val="0"/>
          <w:numId w:val="15"/>
        </w:numPr>
        <w:ind w:left="851" w:hanging="284"/>
        <w:jc w:val="both"/>
        <w:rPr>
          <w:rFonts w:ascii="Times New Roman" w:hAnsi="Times New Roman"/>
          <w:color w:val="000000" w:themeColor="text1"/>
          <w:sz w:val="28"/>
          <w:szCs w:val="28"/>
        </w:rPr>
      </w:pPr>
      <w:r w:rsidRPr="00BE12B0">
        <w:rPr>
          <w:rFonts w:ascii="Times New Roman" w:hAnsi="Times New Roman"/>
          <w:color w:val="000000" w:themeColor="text1"/>
          <w:sz w:val="28"/>
          <w:szCs w:val="28"/>
        </w:rPr>
        <w:t>режим технічного обслуговування;</w:t>
      </w:r>
    </w:p>
    <w:p w:rsidR="007F5BFB" w:rsidRPr="00BE12B0" w:rsidRDefault="00BE12B0" w:rsidP="00BE12B0">
      <w:pPr>
        <w:pStyle w:val="af6"/>
        <w:numPr>
          <w:ilvl w:val="0"/>
          <w:numId w:val="15"/>
        </w:numPr>
        <w:ind w:left="851" w:hanging="284"/>
        <w:jc w:val="both"/>
        <w:rPr>
          <w:rFonts w:ascii="Times New Roman" w:hAnsi="Times New Roman"/>
          <w:b/>
          <w:color w:val="000000"/>
          <w:sz w:val="28"/>
          <w:szCs w:val="28"/>
        </w:rPr>
      </w:pPr>
      <w:r w:rsidRPr="00BE12B0">
        <w:rPr>
          <w:rFonts w:ascii="Times New Roman" w:hAnsi="Times New Roman"/>
          <w:color w:val="000000" w:themeColor="text1"/>
          <w:sz w:val="28"/>
          <w:szCs w:val="28"/>
        </w:rPr>
        <w:t>аварійний режим.</w:t>
      </w:r>
    </w:p>
    <w:p w:rsidR="00BE12B0" w:rsidRPr="00BE12B0" w:rsidRDefault="00BE12B0" w:rsidP="00BE12B0">
      <w:pPr>
        <w:pStyle w:val="af6"/>
        <w:ind w:left="851"/>
        <w:jc w:val="both"/>
        <w:rPr>
          <w:rFonts w:ascii="Times New Roman" w:hAnsi="Times New Roman"/>
          <w:b/>
          <w:color w:val="000000"/>
          <w:sz w:val="28"/>
          <w:szCs w:val="28"/>
        </w:rPr>
      </w:pPr>
    </w:p>
    <w:p w:rsidR="00382BF7" w:rsidRPr="005F6846" w:rsidRDefault="00166DDD" w:rsidP="006B0A70">
      <w:pPr>
        <w:pStyle w:val="2"/>
        <w:ind w:firstLine="567"/>
        <w:rPr>
          <w:rFonts w:ascii="Times New Roman" w:eastAsia="Times New Roman" w:hAnsi="Times New Roman" w:cs="Times New Roman"/>
          <w:b/>
          <w:color w:val="000000"/>
          <w:sz w:val="28"/>
          <w:szCs w:val="28"/>
        </w:rPr>
      </w:pPr>
      <w:bookmarkStart w:id="28" w:name="_Toc226020163"/>
      <w:r w:rsidRPr="005F6846">
        <w:rPr>
          <w:rFonts w:ascii="Times New Roman" w:eastAsia="Times New Roman" w:hAnsi="Times New Roman" w:cs="Times New Roman"/>
          <w:b/>
          <w:color w:val="000000"/>
          <w:sz w:val="28"/>
          <w:szCs w:val="28"/>
        </w:rPr>
        <w:t>4.10. Вимоги до функцій (завдань), що виконуються засобом інформатизації</w:t>
      </w:r>
      <w:bookmarkEnd w:id="28"/>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ПІК призначений для автоматизації процесів, пов’язаних з питаннями спрощенням процедури подання декларацій доброчесності посадовими особами митних органів та їх обліку.</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ПІК повинен забезпечити:</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організацію (створення) персональних кабінетів користувачів;</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реалізацію інструментів (функціоналу) для обробки поданих декларацій;</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 xml:space="preserve">впровадження механізмів обліку та аудиту декларацій у межах </w:t>
      </w:r>
      <w:proofErr w:type="spellStart"/>
      <w:r w:rsidRPr="007F5BFB">
        <w:rPr>
          <w:rFonts w:ascii="Times New Roman" w:eastAsia="Times New Roman" w:hAnsi="Times New Roman" w:cs="Times New Roman"/>
          <w:color w:val="000000"/>
          <w:sz w:val="28"/>
          <w:szCs w:val="28"/>
        </w:rPr>
        <w:t>вебпорталу</w:t>
      </w:r>
      <w:proofErr w:type="spellEnd"/>
      <w:r w:rsidRPr="007F5BFB">
        <w:rPr>
          <w:rFonts w:ascii="Times New Roman" w:eastAsia="Times New Roman" w:hAnsi="Times New Roman" w:cs="Times New Roman"/>
          <w:color w:val="000000"/>
          <w:sz w:val="28"/>
          <w:szCs w:val="28"/>
        </w:rPr>
        <w:t>.</w:t>
      </w:r>
    </w:p>
    <w:p w:rsidR="006B0A70" w:rsidRDefault="006B0A70" w:rsidP="007F5BFB">
      <w:pPr>
        <w:ind w:firstLine="567"/>
        <w:jc w:val="both"/>
        <w:rPr>
          <w:rFonts w:ascii="Times New Roman" w:eastAsia="Times New Roman" w:hAnsi="Times New Roman" w:cs="Times New Roman"/>
          <w:color w:val="000000"/>
          <w:sz w:val="28"/>
          <w:szCs w:val="28"/>
        </w:rPr>
      </w:pP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Для цього має бути реалізовано:</w:t>
      </w:r>
    </w:p>
    <w:p w:rsidR="007F5BFB" w:rsidRPr="00CD12CC" w:rsidRDefault="007F5BFB" w:rsidP="007F5BFB">
      <w:pPr>
        <w:ind w:firstLine="567"/>
        <w:jc w:val="both"/>
        <w:rPr>
          <w:rFonts w:ascii="Times New Roman" w:eastAsia="Times New Roman" w:hAnsi="Times New Roman" w:cs="Times New Roman"/>
          <w:color w:val="000000" w:themeColor="text1"/>
          <w:sz w:val="28"/>
          <w:szCs w:val="28"/>
          <w:lang w:val="uk-UA"/>
        </w:rPr>
      </w:pPr>
      <w:r w:rsidRPr="00CD12CC">
        <w:rPr>
          <w:rFonts w:ascii="Times New Roman" w:eastAsia="Times New Roman" w:hAnsi="Times New Roman" w:cs="Times New Roman"/>
          <w:color w:val="000000" w:themeColor="text1"/>
          <w:sz w:val="28"/>
          <w:szCs w:val="28"/>
        </w:rPr>
        <w:t xml:space="preserve">1) </w:t>
      </w:r>
      <w:r w:rsidR="00C028B7" w:rsidRPr="00CD12CC">
        <w:rPr>
          <w:rFonts w:ascii="Times New Roman" w:hAnsi="Times New Roman" w:cs="Times New Roman"/>
          <w:color w:val="000000" w:themeColor="text1"/>
          <w:sz w:val="28"/>
          <w:szCs w:val="28"/>
        </w:rPr>
        <w:t>електронну ідентифікацію та автентифікацію користувачів/замовників із використанням інтегрованої системи електронної ідентифікації (зокрема, id.gov.ua), а також інших доступних державних сервісів електронної ідентифікації, у тому числі з можливістю входу із застосуванням кваліфікованого електронного підпису (КЕП) (примірні форми наведено на мал.</w:t>
      </w:r>
      <w:r w:rsidR="00C028B7" w:rsidRPr="00CD12CC">
        <w:rPr>
          <w:rFonts w:ascii="Times New Roman" w:hAnsi="Times New Roman" w:cs="Times New Roman"/>
          <w:color w:val="000000" w:themeColor="text1"/>
          <w:sz w:val="28"/>
          <w:szCs w:val="28"/>
          <w:lang w:val="uk-UA"/>
        </w:rPr>
        <w:t> </w:t>
      </w:r>
      <w:r w:rsidR="00C028B7" w:rsidRPr="00CD12CC">
        <w:rPr>
          <w:rFonts w:ascii="Times New Roman" w:hAnsi="Times New Roman" w:cs="Times New Roman"/>
          <w:color w:val="000000" w:themeColor="text1"/>
          <w:sz w:val="28"/>
          <w:szCs w:val="28"/>
        </w:rPr>
        <w:t>1–2)</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2) реєстрацію в особистому електронному кабінеті, де поля «Прізвище», «Ім’я», «По батькові» та РНОКПП заповнюються автоматично, з подальшою можливістю редагування особистого профіля користувача. </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За наявності заповнюються такі поля, як:</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унікальний номер запису в Єдиному державному реєстрі; серія, номер та дата видачі службового посвідчення посадової особи Держмитслужби (примірна форма на </w:t>
      </w:r>
      <w:proofErr w:type="spellStart"/>
      <w:r w:rsidRPr="007F5BFB">
        <w:rPr>
          <w:rFonts w:ascii="Times New Roman" w:eastAsia="Times New Roman" w:hAnsi="Times New Roman" w:cs="Times New Roman"/>
          <w:color w:val="000000"/>
          <w:sz w:val="28"/>
          <w:szCs w:val="28"/>
        </w:rPr>
        <w:t>мал</w:t>
      </w:r>
      <w:proofErr w:type="spellEnd"/>
      <w:r w:rsidRPr="007F5BFB">
        <w:rPr>
          <w:rFonts w:ascii="Times New Roman" w:eastAsia="Times New Roman" w:hAnsi="Times New Roman" w:cs="Times New Roman"/>
          <w:color w:val="000000"/>
          <w:sz w:val="28"/>
          <w:szCs w:val="28"/>
        </w:rPr>
        <w:t>. 3), а також можливість обрати варіант «Відсутнє», у разу відсутності у особи декларування таких даних;</w:t>
      </w:r>
    </w:p>
    <w:p w:rsid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якщо у звітному періоді в посадової особи змінилось прізвище, ім’я чи по батькові, у разі встановлення відмітки «У звітному періоді змінилось ПІБ», можливість додаткового внесення попереднього прізвища, ім’я та по батькові;</w:t>
      </w:r>
    </w:p>
    <w:p w:rsidR="00CD12CC" w:rsidRPr="007F5BFB" w:rsidRDefault="00CD12CC" w:rsidP="007F5BFB">
      <w:pPr>
        <w:ind w:firstLine="567"/>
        <w:jc w:val="both"/>
        <w:rPr>
          <w:rFonts w:ascii="Times New Roman" w:eastAsia="Times New Roman" w:hAnsi="Times New Roman" w:cs="Times New Roman"/>
          <w:color w:val="000000"/>
          <w:sz w:val="28"/>
          <w:szCs w:val="28"/>
        </w:rPr>
      </w:pP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вибору місця роботи з випадаючого списку (</w:t>
      </w:r>
      <w:proofErr w:type="spellStart"/>
      <w:r w:rsidRPr="007F5BFB">
        <w:rPr>
          <w:rFonts w:ascii="Times New Roman" w:eastAsia="Times New Roman" w:hAnsi="Times New Roman" w:cs="Times New Roman"/>
          <w:color w:val="000000"/>
          <w:sz w:val="28"/>
          <w:szCs w:val="28"/>
        </w:rPr>
        <w:t>drop-down</w:t>
      </w:r>
      <w:proofErr w:type="spellEnd"/>
      <w:r w:rsidRPr="007F5BFB">
        <w:rPr>
          <w:rFonts w:ascii="Times New Roman" w:eastAsia="Times New Roman" w:hAnsi="Times New Roman" w:cs="Times New Roman"/>
          <w:color w:val="000000"/>
          <w:sz w:val="28"/>
          <w:szCs w:val="28"/>
        </w:rPr>
        <w:t xml:space="preserve"> </w:t>
      </w:r>
      <w:proofErr w:type="spellStart"/>
      <w:r w:rsidRPr="007F5BFB">
        <w:rPr>
          <w:rFonts w:ascii="Times New Roman" w:eastAsia="Times New Roman" w:hAnsi="Times New Roman" w:cs="Times New Roman"/>
          <w:color w:val="000000"/>
          <w:sz w:val="28"/>
          <w:szCs w:val="28"/>
        </w:rPr>
        <w:t>list</w:t>
      </w:r>
      <w:proofErr w:type="spellEnd"/>
      <w:r w:rsidRPr="007F5BFB">
        <w:rPr>
          <w:rFonts w:ascii="Times New Roman" w:eastAsia="Times New Roman" w:hAnsi="Times New Roman" w:cs="Times New Roman"/>
          <w:color w:val="000000"/>
          <w:sz w:val="28"/>
          <w:szCs w:val="28"/>
        </w:rPr>
        <w:t>) :</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Держава митна служба України, м. Київ, вул. Дегтярівська, буд. 11г;</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Вінницька митниця, м. Вінниця, вул. Лебединського, буд. 17;</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Волинська митниця, Волинська обл., Ковельський р-н, село Римачі, </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вул. </w:t>
      </w:r>
      <w:proofErr w:type="spellStart"/>
      <w:r w:rsidRPr="007F5BFB">
        <w:rPr>
          <w:rFonts w:ascii="Times New Roman" w:eastAsia="Times New Roman" w:hAnsi="Times New Roman" w:cs="Times New Roman"/>
          <w:color w:val="000000"/>
          <w:sz w:val="28"/>
          <w:szCs w:val="28"/>
        </w:rPr>
        <w:t>Призалізнична</w:t>
      </w:r>
      <w:proofErr w:type="spellEnd"/>
      <w:r w:rsidRPr="007F5BFB">
        <w:rPr>
          <w:rFonts w:ascii="Times New Roman" w:eastAsia="Times New Roman" w:hAnsi="Times New Roman" w:cs="Times New Roman"/>
          <w:color w:val="000000"/>
          <w:sz w:val="28"/>
          <w:szCs w:val="28"/>
        </w:rPr>
        <w:t>, буд. 13;</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Енергетична митниця, м. Київ, вул. </w:t>
      </w:r>
      <w:proofErr w:type="spellStart"/>
      <w:r w:rsidRPr="007F5BFB">
        <w:rPr>
          <w:rFonts w:ascii="Times New Roman" w:eastAsia="Times New Roman" w:hAnsi="Times New Roman" w:cs="Times New Roman"/>
          <w:color w:val="000000"/>
          <w:sz w:val="28"/>
          <w:szCs w:val="28"/>
        </w:rPr>
        <w:t>Світлицького</w:t>
      </w:r>
      <w:proofErr w:type="spellEnd"/>
      <w:r w:rsidRPr="007F5BFB">
        <w:rPr>
          <w:rFonts w:ascii="Times New Roman" w:eastAsia="Times New Roman" w:hAnsi="Times New Roman" w:cs="Times New Roman"/>
          <w:color w:val="000000"/>
          <w:sz w:val="28"/>
          <w:szCs w:val="28"/>
        </w:rPr>
        <w:t>, буд. 28а;</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Житомирська митниця, м. Житомир, вул. Перемоги, буд. 25;</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Закарпатська митниця, м. Ужгород, вул. </w:t>
      </w:r>
      <w:proofErr w:type="spellStart"/>
      <w:r w:rsidRPr="007F5BFB">
        <w:rPr>
          <w:rFonts w:ascii="Times New Roman" w:eastAsia="Times New Roman" w:hAnsi="Times New Roman" w:cs="Times New Roman"/>
          <w:color w:val="000000"/>
          <w:sz w:val="28"/>
          <w:szCs w:val="28"/>
        </w:rPr>
        <w:t>Собранецька</w:t>
      </w:r>
      <w:proofErr w:type="spellEnd"/>
      <w:r w:rsidRPr="007F5BFB">
        <w:rPr>
          <w:rFonts w:ascii="Times New Roman" w:eastAsia="Times New Roman" w:hAnsi="Times New Roman" w:cs="Times New Roman"/>
          <w:color w:val="000000"/>
          <w:sz w:val="28"/>
          <w:szCs w:val="28"/>
        </w:rPr>
        <w:t>, буд. 20;</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Запорізька митниця, м. Запоріжжя, вул. </w:t>
      </w:r>
      <w:proofErr w:type="spellStart"/>
      <w:r w:rsidRPr="007F5BFB">
        <w:rPr>
          <w:rFonts w:ascii="Times New Roman" w:eastAsia="Times New Roman" w:hAnsi="Times New Roman" w:cs="Times New Roman"/>
          <w:color w:val="000000"/>
          <w:sz w:val="28"/>
          <w:szCs w:val="28"/>
        </w:rPr>
        <w:t>Синенка</w:t>
      </w:r>
      <w:proofErr w:type="spellEnd"/>
      <w:r w:rsidRPr="007F5BFB">
        <w:rPr>
          <w:rFonts w:ascii="Times New Roman" w:eastAsia="Times New Roman" w:hAnsi="Times New Roman" w:cs="Times New Roman"/>
          <w:color w:val="000000"/>
          <w:sz w:val="28"/>
          <w:szCs w:val="28"/>
        </w:rPr>
        <w:t xml:space="preserve"> Сергія, буд. 12;</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Івано-Франківська митниця, м. Івано-Франківськ, вул. </w:t>
      </w:r>
      <w:proofErr w:type="spellStart"/>
      <w:r w:rsidRPr="007F5BFB">
        <w:rPr>
          <w:rFonts w:ascii="Times New Roman" w:eastAsia="Times New Roman" w:hAnsi="Times New Roman" w:cs="Times New Roman"/>
          <w:color w:val="000000"/>
          <w:sz w:val="28"/>
          <w:szCs w:val="28"/>
        </w:rPr>
        <w:t>Чорновола,буд</w:t>
      </w:r>
      <w:proofErr w:type="spellEnd"/>
      <w:r w:rsidRPr="007F5BFB">
        <w:rPr>
          <w:rFonts w:ascii="Times New Roman" w:eastAsia="Times New Roman" w:hAnsi="Times New Roman" w:cs="Times New Roman"/>
          <w:color w:val="000000"/>
          <w:sz w:val="28"/>
          <w:szCs w:val="28"/>
        </w:rPr>
        <w:t>. 159;</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Київська митниця, м. Київ, </w:t>
      </w:r>
      <w:proofErr w:type="spellStart"/>
      <w:r w:rsidRPr="007F5BFB">
        <w:rPr>
          <w:rFonts w:ascii="Times New Roman" w:eastAsia="Times New Roman" w:hAnsi="Times New Roman" w:cs="Times New Roman"/>
          <w:color w:val="000000"/>
          <w:sz w:val="28"/>
          <w:szCs w:val="28"/>
        </w:rPr>
        <w:t>бульв</w:t>
      </w:r>
      <w:proofErr w:type="spellEnd"/>
      <w:r w:rsidRPr="007F5BFB">
        <w:rPr>
          <w:rFonts w:ascii="Times New Roman" w:eastAsia="Times New Roman" w:hAnsi="Times New Roman" w:cs="Times New Roman"/>
          <w:color w:val="000000"/>
          <w:sz w:val="28"/>
          <w:szCs w:val="28"/>
        </w:rPr>
        <w:t xml:space="preserve">. </w:t>
      </w:r>
      <w:proofErr w:type="spellStart"/>
      <w:r w:rsidRPr="007F5BFB">
        <w:rPr>
          <w:rFonts w:ascii="Times New Roman" w:eastAsia="Times New Roman" w:hAnsi="Times New Roman" w:cs="Times New Roman"/>
          <w:color w:val="000000"/>
          <w:sz w:val="28"/>
          <w:szCs w:val="28"/>
        </w:rPr>
        <w:t>Вацвала</w:t>
      </w:r>
      <w:proofErr w:type="spellEnd"/>
      <w:r w:rsidRPr="007F5BFB">
        <w:rPr>
          <w:rFonts w:ascii="Times New Roman" w:eastAsia="Times New Roman" w:hAnsi="Times New Roman" w:cs="Times New Roman"/>
          <w:color w:val="000000"/>
          <w:sz w:val="28"/>
          <w:szCs w:val="28"/>
        </w:rPr>
        <w:t xml:space="preserve"> Гавела, буд. 8а;</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Координаційно-моніторингова митниця, м. Київ, вул. Дегтярівська, </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буд. 11г;</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Кропивницька митниця, м. </w:t>
      </w:r>
      <w:proofErr w:type="spellStart"/>
      <w:r w:rsidRPr="007F5BFB">
        <w:rPr>
          <w:rFonts w:ascii="Times New Roman" w:eastAsia="Times New Roman" w:hAnsi="Times New Roman" w:cs="Times New Roman"/>
          <w:color w:val="000000"/>
          <w:sz w:val="28"/>
          <w:szCs w:val="28"/>
        </w:rPr>
        <w:t>Кропивницьк</w:t>
      </w:r>
      <w:proofErr w:type="spellEnd"/>
      <w:r w:rsidRPr="007F5BFB">
        <w:rPr>
          <w:rFonts w:ascii="Times New Roman" w:eastAsia="Times New Roman" w:hAnsi="Times New Roman" w:cs="Times New Roman"/>
          <w:color w:val="000000"/>
          <w:sz w:val="28"/>
          <w:szCs w:val="28"/>
        </w:rPr>
        <w:t>, вул. Лавандова, буд. 27б;</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Львівська митниця, м. Львів, вул. </w:t>
      </w:r>
      <w:proofErr w:type="spellStart"/>
      <w:r w:rsidRPr="007F5BFB">
        <w:rPr>
          <w:rFonts w:ascii="Times New Roman" w:eastAsia="Times New Roman" w:hAnsi="Times New Roman" w:cs="Times New Roman"/>
          <w:color w:val="000000"/>
          <w:sz w:val="28"/>
          <w:szCs w:val="28"/>
        </w:rPr>
        <w:t>Костюшка</w:t>
      </w:r>
      <w:proofErr w:type="spellEnd"/>
      <w:r w:rsidRPr="007F5BFB">
        <w:rPr>
          <w:rFonts w:ascii="Times New Roman" w:eastAsia="Times New Roman" w:hAnsi="Times New Roman" w:cs="Times New Roman"/>
          <w:color w:val="000000"/>
          <w:sz w:val="28"/>
          <w:szCs w:val="28"/>
        </w:rPr>
        <w:t xml:space="preserve"> Т., буд. 1;</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Одеська митниця, м. Одеса, вул. Лип Івана та Юрія, буд. 21а;</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Південна митниця, м. Миколаїв, вул. Маріупольська, буд. 57а;</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Південно - Східна митниця, м. Дніпро, вул. Княгині Ольги, буд. 22;</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Полтавська митниця, м. Полтава, вул. Героїв «Азову», буд. 28;</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Рівненська митниця, м. Рівне, вул. Соборна, буд. 104;</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Сумська митниця, м. Суми, вул. Вєтрова Юрія, буд. 24;</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Тернопільська митниця, м. Тернопіль, вул. Текстильна, буд. 38;</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Харківська митниця, м. Харків, вул. Миколаївська, 16б;</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Хмельницька митниця, м. Хмельницький, вул. Пілотська, буд. 2;</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Черкаська митниця, м. Черкаси, вул. </w:t>
      </w:r>
      <w:proofErr w:type="spellStart"/>
      <w:r w:rsidRPr="007F5BFB">
        <w:rPr>
          <w:rFonts w:ascii="Times New Roman" w:eastAsia="Times New Roman" w:hAnsi="Times New Roman" w:cs="Times New Roman"/>
          <w:color w:val="000000"/>
          <w:sz w:val="28"/>
          <w:szCs w:val="28"/>
        </w:rPr>
        <w:t>Дашковича</w:t>
      </w:r>
      <w:proofErr w:type="spellEnd"/>
      <w:r w:rsidRPr="007F5BFB">
        <w:rPr>
          <w:rFonts w:ascii="Times New Roman" w:eastAsia="Times New Roman" w:hAnsi="Times New Roman" w:cs="Times New Roman"/>
          <w:color w:val="000000"/>
          <w:sz w:val="28"/>
          <w:szCs w:val="28"/>
        </w:rPr>
        <w:t xml:space="preserve"> </w:t>
      </w:r>
      <w:proofErr w:type="spellStart"/>
      <w:r w:rsidRPr="007F5BFB">
        <w:rPr>
          <w:rFonts w:ascii="Times New Roman" w:eastAsia="Times New Roman" w:hAnsi="Times New Roman" w:cs="Times New Roman"/>
          <w:color w:val="000000"/>
          <w:sz w:val="28"/>
          <w:szCs w:val="28"/>
        </w:rPr>
        <w:t>Остафія</w:t>
      </w:r>
      <w:proofErr w:type="spellEnd"/>
      <w:r w:rsidRPr="007F5BFB">
        <w:rPr>
          <w:rFonts w:ascii="Times New Roman" w:eastAsia="Times New Roman" w:hAnsi="Times New Roman" w:cs="Times New Roman"/>
          <w:color w:val="000000"/>
          <w:sz w:val="28"/>
          <w:szCs w:val="28"/>
        </w:rPr>
        <w:t>, буд. 76;</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Чернівецька митниця, м. Чернівці, вул. Руська, буд. 248м;</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Чернігівська митниця, м. Чернігів, </w:t>
      </w:r>
      <w:proofErr w:type="spellStart"/>
      <w:r w:rsidRPr="007F5BFB">
        <w:rPr>
          <w:rFonts w:ascii="Times New Roman" w:eastAsia="Times New Roman" w:hAnsi="Times New Roman" w:cs="Times New Roman"/>
          <w:color w:val="000000"/>
          <w:sz w:val="28"/>
          <w:szCs w:val="28"/>
        </w:rPr>
        <w:t>просп</w:t>
      </w:r>
      <w:proofErr w:type="spellEnd"/>
      <w:r w:rsidRPr="007F5BFB">
        <w:rPr>
          <w:rFonts w:ascii="Times New Roman" w:eastAsia="Times New Roman" w:hAnsi="Times New Roman" w:cs="Times New Roman"/>
          <w:color w:val="000000"/>
          <w:sz w:val="28"/>
          <w:szCs w:val="28"/>
        </w:rPr>
        <w:t>. Перемоги, буд. 6;</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Департамент спеціалізованої підготовки та кінологічного забезпечення, </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м. Хмельницький, вул. Тернопільська, буд. 13/3;</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Спеціалізована лабораторія з питань експертизи та досліджень, м. Київ, </w:t>
      </w:r>
      <w:proofErr w:type="spellStart"/>
      <w:r w:rsidRPr="007F5BFB">
        <w:rPr>
          <w:rFonts w:ascii="Times New Roman" w:eastAsia="Times New Roman" w:hAnsi="Times New Roman" w:cs="Times New Roman"/>
          <w:color w:val="000000"/>
          <w:sz w:val="28"/>
          <w:szCs w:val="28"/>
        </w:rPr>
        <w:t>просп</w:t>
      </w:r>
      <w:proofErr w:type="spellEnd"/>
      <w:r w:rsidRPr="007F5BFB">
        <w:rPr>
          <w:rFonts w:ascii="Times New Roman" w:eastAsia="Times New Roman" w:hAnsi="Times New Roman" w:cs="Times New Roman"/>
          <w:color w:val="000000"/>
          <w:sz w:val="28"/>
          <w:szCs w:val="28"/>
        </w:rPr>
        <w:t xml:space="preserve">. Степана Бендери, буд. 8, </w:t>
      </w:r>
      <w:proofErr w:type="spellStart"/>
      <w:r w:rsidRPr="007F5BFB">
        <w:rPr>
          <w:rFonts w:ascii="Times New Roman" w:eastAsia="Times New Roman" w:hAnsi="Times New Roman" w:cs="Times New Roman"/>
          <w:color w:val="000000"/>
          <w:sz w:val="28"/>
          <w:szCs w:val="28"/>
        </w:rPr>
        <w:t>корп</w:t>
      </w:r>
      <w:proofErr w:type="spellEnd"/>
      <w:r w:rsidRPr="007F5BFB">
        <w:rPr>
          <w:rFonts w:ascii="Times New Roman" w:eastAsia="Times New Roman" w:hAnsi="Times New Roman" w:cs="Times New Roman"/>
          <w:color w:val="000000"/>
          <w:sz w:val="28"/>
          <w:szCs w:val="28"/>
        </w:rPr>
        <w:t>. 8;</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Інше (для власноручного заповнення місця роботи та адреси місцезнаходження) (примірна форма на </w:t>
      </w:r>
      <w:proofErr w:type="spellStart"/>
      <w:r w:rsidRPr="007F5BFB">
        <w:rPr>
          <w:rFonts w:ascii="Times New Roman" w:eastAsia="Times New Roman" w:hAnsi="Times New Roman" w:cs="Times New Roman"/>
          <w:color w:val="000000"/>
          <w:sz w:val="28"/>
          <w:szCs w:val="28"/>
        </w:rPr>
        <w:t>мал</w:t>
      </w:r>
      <w:proofErr w:type="spellEnd"/>
      <w:r w:rsidRPr="007F5BFB">
        <w:rPr>
          <w:rFonts w:ascii="Times New Roman" w:eastAsia="Times New Roman" w:hAnsi="Times New Roman" w:cs="Times New Roman"/>
          <w:color w:val="000000"/>
          <w:sz w:val="28"/>
          <w:szCs w:val="28"/>
        </w:rPr>
        <w:t>. 4).</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Передбачити можливість Замовнику в подальшому вносити зміни в перелік місць роботи.</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3)заповнення декларації(</w:t>
      </w:r>
      <w:proofErr w:type="spellStart"/>
      <w:r w:rsidRPr="007F5BFB">
        <w:rPr>
          <w:rFonts w:ascii="Times New Roman" w:eastAsia="Times New Roman" w:hAnsi="Times New Roman" w:cs="Times New Roman"/>
          <w:color w:val="000000"/>
          <w:sz w:val="28"/>
          <w:szCs w:val="28"/>
        </w:rPr>
        <w:t>вебформи</w:t>
      </w:r>
      <w:proofErr w:type="spellEnd"/>
      <w:r w:rsidRPr="007F5BFB">
        <w:rPr>
          <w:rFonts w:ascii="Times New Roman" w:eastAsia="Times New Roman" w:hAnsi="Times New Roman" w:cs="Times New Roman"/>
          <w:color w:val="000000"/>
          <w:sz w:val="28"/>
          <w:szCs w:val="28"/>
        </w:rPr>
        <w:t>)</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lastRenderedPageBreak/>
        <w:t>Перед заповненням нової декларації, після натискання кнопки «Створити нову декларацію», з’являється вікно, де посадова особа ознайомлюється з Порядком подання декларації доброчесності посадових осіб митних органів, затверджених постановою Кабінету Міністрів України від 29 квітня 2025 року  № 487, про що ставить відмітку «Я підтверджую, що ознайомився(</w:t>
      </w:r>
      <w:proofErr w:type="spellStart"/>
      <w:r w:rsidRPr="007F5BFB">
        <w:rPr>
          <w:rFonts w:ascii="Times New Roman" w:eastAsia="Times New Roman" w:hAnsi="Times New Roman" w:cs="Times New Roman"/>
          <w:color w:val="000000"/>
          <w:sz w:val="28"/>
          <w:szCs w:val="28"/>
        </w:rPr>
        <w:t>лась</w:t>
      </w:r>
      <w:proofErr w:type="spellEnd"/>
      <w:r w:rsidRPr="007F5BFB">
        <w:rPr>
          <w:rFonts w:ascii="Times New Roman" w:eastAsia="Times New Roman" w:hAnsi="Times New Roman" w:cs="Times New Roman"/>
          <w:color w:val="000000"/>
          <w:sz w:val="28"/>
          <w:szCs w:val="28"/>
        </w:rPr>
        <w:t xml:space="preserve">) з Порядком подання декларації доброчесності посадових осіб митних органів» (примірна форма на </w:t>
      </w:r>
      <w:proofErr w:type="spellStart"/>
      <w:r w:rsidRPr="007F5BFB">
        <w:rPr>
          <w:rFonts w:ascii="Times New Roman" w:eastAsia="Times New Roman" w:hAnsi="Times New Roman" w:cs="Times New Roman"/>
          <w:color w:val="000000"/>
          <w:sz w:val="28"/>
          <w:szCs w:val="28"/>
        </w:rPr>
        <w:t>мал</w:t>
      </w:r>
      <w:proofErr w:type="spellEnd"/>
      <w:r w:rsidRPr="007F5BFB">
        <w:rPr>
          <w:rFonts w:ascii="Times New Roman" w:eastAsia="Times New Roman" w:hAnsi="Times New Roman" w:cs="Times New Roman"/>
          <w:color w:val="000000"/>
          <w:sz w:val="28"/>
          <w:szCs w:val="28"/>
        </w:rPr>
        <w:t>. 5). Після підтвердження ознайомлення з Порядком, посадовій особі автоматично відкривається вікно де необхідно обрати одну з підстав подання декларації («щорічна» або «у зв’язку з призначенням») (</w:t>
      </w:r>
      <w:proofErr w:type="spellStart"/>
      <w:r w:rsidRPr="007F5BFB">
        <w:rPr>
          <w:rFonts w:ascii="Times New Roman" w:eastAsia="Times New Roman" w:hAnsi="Times New Roman" w:cs="Times New Roman"/>
          <w:color w:val="000000"/>
          <w:sz w:val="28"/>
          <w:szCs w:val="28"/>
        </w:rPr>
        <w:t>мал</w:t>
      </w:r>
      <w:proofErr w:type="spellEnd"/>
      <w:r w:rsidRPr="007F5BFB">
        <w:rPr>
          <w:rFonts w:ascii="Times New Roman" w:eastAsia="Times New Roman" w:hAnsi="Times New Roman" w:cs="Times New Roman"/>
          <w:color w:val="000000"/>
          <w:sz w:val="28"/>
          <w:szCs w:val="28"/>
        </w:rPr>
        <w:t>. 6);</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Відомості до розділу І «Загальні відомості про посадову особу» (</w:t>
      </w:r>
      <w:proofErr w:type="spellStart"/>
      <w:r w:rsidRPr="007F5BFB">
        <w:rPr>
          <w:rFonts w:ascii="Times New Roman" w:eastAsia="Times New Roman" w:hAnsi="Times New Roman" w:cs="Times New Roman"/>
          <w:color w:val="000000"/>
          <w:sz w:val="28"/>
          <w:szCs w:val="28"/>
        </w:rPr>
        <w:t>мал</w:t>
      </w:r>
      <w:proofErr w:type="spellEnd"/>
      <w:r w:rsidRPr="007F5BFB">
        <w:rPr>
          <w:rFonts w:ascii="Times New Roman" w:eastAsia="Times New Roman" w:hAnsi="Times New Roman" w:cs="Times New Roman"/>
          <w:color w:val="000000"/>
          <w:sz w:val="28"/>
          <w:szCs w:val="28"/>
        </w:rPr>
        <w:t>. 4).  заповнюються (переносяться) автоматично з даних про профіль (мал.3).</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Відомості до розділу ІІ «Твердження посадової особи» заповнюються шляхом обирання одного з двох значень «Підтверджую» або «Не підтверджую» (примірна форма на </w:t>
      </w:r>
      <w:proofErr w:type="spellStart"/>
      <w:r w:rsidRPr="007F5BFB">
        <w:rPr>
          <w:rFonts w:ascii="Times New Roman" w:eastAsia="Times New Roman" w:hAnsi="Times New Roman" w:cs="Times New Roman"/>
          <w:color w:val="000000"/>
          <w:sz w:val="28"/>
          <w:szCs w:val="28"/>
        </w:rPr>
        <w:t>мал</w:t>
      </w:r>
      <w:proofErr w:type="spellEnd"/>
      <w:r w:rsidRPr="007F5BFB">
        <w:rPr>
          <w:rFonts w:ascii="Times New Roman" w:eastAsia="Times New Roman" w:hAnsi="Times New Roman" w:cs="Times New Roman"/>
          <w:color w:val="000000"/>
          <w:sz w:val="28"/>
          <w:szCs w:val="28"/>
        </w:rPr>
        <w:t>. 7-8);</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4)подача декларації</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Після заповнення всіх розділів формується декларація з даними, у вигляді форми. Необхідно забезпечити посадовій особі попередній перегляд заповненої декларації та можливість перевірки внесених даних та встановлення відмітки «Засвідчую, що при заповненні цієї Декларації мною вказані повні та достовірні данні» та безпосередньо подання декларації доброчесності з використанням електронного підпису (примірна форма на </w:t>
      </w:r>
      <w:proofErr w:type="spellStart"/>
      <w:r w:rsidRPr="007F5BFB">
        <w:rPr>
          <w:rFonts w:ascii="Times New Roman" w:eastAsia="Times New Roman" w:hAnsi="Times New Roman" w:cs="Times New Roman"/>
          <w:color w:val="000000"/>
          <w:sz w:val="28"/>
          <w:szCs w:val="28"/>
        </w:rPr>
        <w:t>мал</w:t>
      </w:r>
      <w:proofErr w:type="spellEnd"/>
      <w:r w:rsidRPr="007F5BFB">
        <w:rPr>
          <w:rFonts w:ascii="Times New Roman" w:eastAsia="Times New Roman" w:hAnsi="Times New Roman" w:cs="Times New Roman"/>
          <w:color w:val="000000"/>
          <w:sz w:val="28"/>
          <w:szCs w:val="28"/>
        </w:rPr>
        <w:t xml:space="preserve">. 10-13), а також отримання посадовою особою підтвердження про подання відповідної декларації, шляхом виведення на екран повідомлення (примірна форма на </w:t>
      </w:r>
      <w:proofErr w:type="spellStart"/>
      <w:r w:rsidRPr="007F5BFB">
        <w:rPr>
          <w:rFonts w:ascii="Times New Roman" w:eastAsia="Times New Roman" w:hAnsi="Times New Roman" w:cs="Times New Roman"/>
          <w:color w:val="000000"/>
          <w:sz w:val="28"/>
          <w:szCs w:val="28"/>
        </w:rPr>
        <w:t>мал</w:t>
      </w:r>
      <w:proofErr w:type="spellEnd"/>
      <w:r w:rsidRPr="007F5BFB">
        <w:rPr>
          <w:rFonts w:ascii="Times New Roman" w:eastAsia="Times New Roman" w:hAnsi="Times New Roman" w:cs="Times New Roman"/>
          <w:color w:val="000000"/>
          <w:sz w:val="28"/>
          <w:szCs w:val="28"/>
        </w:rPr>
        <w:t>. 14);</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5) загальні вимоги до заповнення інформації в особистому кабінеті та декларації в ПІК:</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у разі пропуску будь-якого з обов’язкових полів чи відсутності відповіді на визначені питання спроба подачі такої декларації буде блокована/відхилена (забезпечити виведення на екран інформаційного повідомлення, яке містить посилання щодо визначених помилок);</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поле «Місце для додаткових пояснень (заповнюється за бажанням в довільній формі)» заповнюється державною мовою (примірна форма на </w:t>
      </w:r>
      <w:proofErr w:type="spellStart"/>
      <w:r w:rsidRPr="007F5BFB">
        <w:rPr>
          <w:rFonts w:ascii="Times New Roman" w:eastAsia="Times New Roman" w:hAnsi="Times New Roman" w:cs="Times New Roman"/>
          <w:color w:val="000000"/>
          <w:sz w:val="28"/>
          <w:szCs w:val="28"/>
        </w:rPr>
        <w:t>мал</w:t>
      </w:r>
      <w:proofErr w:type="spellEnd"/>
      <w:r w:rsidRPr="007F5BFB">
        <w:rPr>
          <w:rFonts w:ascii="Times New Roman" w:eastAsia="Times New Roman" w:hAnsi="Times New Roman" w:cs="Times New Roman"/>
          <w:color w:val="000000"/>
          <w:sz w:val="28"/>
          <w:szCs w:val="28"/>
        </w:rPr>
        <w:t xml:space="preserve">. 9); </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можливість збереження чернетки декларації на етапі заповнення, з можливістю подальшого продовження її заповнення; </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автоматичне блокування повторної спроби подачі декларації;</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перегляд поданих декларацій доброчесності в особистому електронному кабінеті.</w:t>
      </w:r>
    </w:p>
    <w:p w:rsid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Для Замовника має бути реалізовано окремий вхід до персонального кабінету. У персональному кабінеті Замовник повинен мати можливість:</w:t>
      </w:r>
    </w:p>
    <w:p w:rsidR="007F5BFB" w:rsidRPr="00461A23" w:rsidRDefault="007F5BFB" w:rsidP="007F5BFB">
      <w:pPr>
        <w:ind w:firstLine="567"/>
        <w:jc w:val="both"/>
        <w:rPr>
          <w:rFonts w:ascii="Times New Roman" w:eastAsia="Times New Roman" w:hAnsi="Times New Roman" w:cs="Times New Roman"/>
          <w:color w:val="4F81BD" w:themeColor="accent1"/>
          <w:sz w:val="28"/>
          <w:szCs w:val="28"/>
        </w:rPr>
      </w:pPr>
      <w:r w:rsidRPr="007F5BFB">
        <w:rPr>
          <w:rFonts w:ascii="Times New Roman" w:eastAsia="Times New Roman" w:hAnsi="Times New Roman" w:cs="Times New Roman"/>
          <w:color w:val="000000"/>
          <w:sz w:val="28"/>
          <w:szCs w:val="28"/>
        </w:rPr>
        <w:lastRenderedPageBreak/>
        <w:t>-</w:t>
      </w:r>
      <w:r w:rsidRPr="007F5BFB">
        <w:rPr>
          <w:rFonts w:ascii="Times New Roman" w:eastAsia="Times New Roman" w:hAnsi="Times New Roman" w:cs="Times New Roman"/>
          <w:color w:val="000000"/>
          <w:sz w:val="28"/>
          <w:szCs w:val="28"/>
        </w:rPr>
        <w:tab/>
      </w:r>
      <w:r w:rsidRPr="00A034E1">
        <w:rPr>
          <w:rFonts w:ascii="Times New Roman" w:eastAsia="Times New Roman" w:hAnsi="Times New Roman" w:cs="Times New Roman"/>
          <w:color w:val="000000" w:themeColor="text1"/>
          <w:sz w:val="28"/>
          <w:szCs w:val="28"/>
        </w:rPr>
        <w:t>реєструвати в електро</w:t>
      </w:r>
      <w:r w:rsidR="00C028B7" w:rsidRPr="00A034E1">
        <w:rPr>
          <w:rFonts w:ascii="Times New Roman" w:eastAsia="Times New Roman" w:hAnsi="Times New Roman" w:cs="Times New Roman"/>
          <w:color w:val="000000" w:themeColor="text1"/>
          <w:sz w:val="28"/>
          <w:szCs w:val="28"/>
        </w:rPr>
        <w:t xml:space="preserve">нному журналі декларації, </w:t>
      </w:r>
      <w:proofErr w:type="spellStart"/>
      <w:r w:rsidR="00C028B7" w:rsidRPr="00A034E1">
        <w:rPr>
          <w:rFonts w:ascii="Times New Roman" w:eastAsia="Times New Roman" w:hAnsi="Times New Roman" w:cs="Times New Roman"/>
          <w:color w:val="000000" w:themeColor="text1"/>
          <w:sz w:val="28"/>
          <w:szCs w:val="28"/>
        </w:rPr>
        <w:t>подан</w:t>
      </w:r>
      <w:r w:rsidR="00C028B7" w:rsidRPr="00A034E1">
        <w:rPr>
          <w:rFonts w:ascii="Times New Roman" w:eastAsia="Times New Roman" w:hAnsi="Times New Roman" w:cs="Times New Roman"/>
          <w:color w:val="000000" w:themeColor="text1"/>
          <w:sz w:val="28"/>
          <w:szCs w:val="28"/>
          <w:lang w:val="uk-UA"/>
        </w:rPr>
        <w:t>их</w:t>
      </w:r>
      <w:proofErr w:type="spellEnd"/>
      <w:r w:rsidRPr="00A034E1">
        <w:rPr>
          <w:rFonts w:ascii="Times New Roman" w:eastAsia="Times New Roman" w:hAnsi="Times New Roman" w:cs="Times New Roman"/>
          <w:color w:val="000000" w:themeColor="text1"/>
          <w:sz w:val="28"/>
          <w:szCs w:val="28"/>
        </w:rPr>
        <w:t xml:space="preserve"> в паперовій формі</w:t>
      </w:r>
      <w:r w:rsidR="00C028B7" w:rsidRPr="00A034E1">
        <w:rPr>
          <w:rFonts w:ascii="Times New Roman" w:eastAsia="Times New Roman" w:hAnsi="Times New Roman" w:cs="Times New Roman"/>
          <w:color w:val="000000" w:themeColor="text1"/>
          <w:sz w:val="28"/>
          <w:szCs w:val="28"/>
          <w:lang w:val="uk-UA"/>
        </w:rPr>
        <w:t>,</w:t>
      </w:r>
      <w:r w:rsidR="00C028B7" w:rsidRPr="00A034E1">
        <w:rPr>
          <w:color w:val="000000" w:themeColor="text1"/>
        </w:rPr>
        <w:t xml:space="preserve"> </w:t>
      </w:r>
      <w:r w:rsidR="00C028B7" w:rsidRPr="00A034E1">
        <w:rPr>
          <w:rFonts w:ascii="Times New Roman" w:eastAsia="Times New Roman" w:hAnsi="Times New Roman" w:cs="Times New Roman"/>
          <w:color w:val="000000" w:themeColor="text1"/>
          <w:sz w:val="28"/>
          <w:szCs w:val="28"/>
          <w:lang w:val="uk-UA"/>
        </w:rPr>
        <w:t xml:space="preserve">із можливістю прикріплення </w:t>
      </w:r>
      <w:proofErr w:type="spellStart"/>
      <w:r w:rsidR="00C028B7" w:rsidRPr="00A034E1">
        <w:rPr>
          <w:rFonts w:ascii="Times New Roman" w:eastAsia="Times New Roman" w:hAnsi="Times New Roman" w:cs="Times New Roman"/>
          <w:color w:val="000000" w:themeColor="text1"/>
          <w:sz w:val="28"/>
          <w:szCs w:val="28"/>
          <w:lang w:val="uk-UA"/>
        </w:rPr>
        <w:t>скан</w:t>
      </w:r>
      <w:proofErr w:type="spellEnd"/>
      <w:r w:rsidR="00C028B7" w:rsidRPr="00A034E1">
        <w:rPr>
          <w:rFonts w:ascii="Times New Roman" w:eastAsia="Times New Roman" w:hAnsi="Times New Roman" w:cs="Times New Roman"/>
          <w:color w:val="000000" w:themeColor="text1"/>
          <w:sz w:val="28"/>
          <w:szCs w:val="28"/>
          <w:lang w:val="uk-UA"/>
        </w:rPr>
        <w:t>-копій відповідних документів</w:t>
      </w:r>
      <w:r w:rsidRPr="00A034E1">
        <w:rPr>
          <w:rFonts w:ascii="Times New Roman" w:eastAsia="Times New Roman" w:hAnsi="Times New Roman" w:cs="Times New Roman"/>
          <w:color w:val="000000" w:themeColor="text1"/>
          <w:sz w:val="28"/>
          <w:szCs w:val="28"/>
        </w:rPr>
        <w:t>;</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 xml:space="preserve">здійснювати пошук та відбір поданих декларацій доброчесності за визначеними критеріями(примірна форма на </w:t>
      </w:r>
      <w:proofErr w:type="spellStart"/>
      <w:r w:rsidRPr="007F5BFB">
        <w:rPr>
          <w:rFonts w:ascii="Times New Roman" w:eastAsia="Times New Roman" w:hAnsi="Times New Roman" w:cs="Times New Roman"/>
          <w:color w:val="000000"/>
          <w:sz w:val="28"/>
          <w:szCs w:val="28"/>
        </w:rPr>
        <w:t>мал</w:t>
      </w:r>
      <w:proofErr w:type="spellEnd"/>
      <w:r w:rsidRPr="007F5BFB">
        <w:rPr>
          <w:rFonts w:ascii="Times New Roman" w:eastAsia="Times New Roman" w:hAnsi="Times New Roman" w:cs="Times New Roman"/>
          <w:color w:val="000000"/>
          <w:sz w:val="28"/>
          <w:szCs w:val="28"/>
        </w:rPr>
        <w:t>. 15);</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формувати та обробляти списки декларацій відповідно до результатів пошуку.</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В особистому кабінеті Замовника ПІК необхідно реалізувати функціонал відображення списків декларацій залежно від обраних значень у фільтрах, а також передбачити налаштування їх відображення, зокрема:</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вибір колонок для відображення;</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сортування списків у порядку зростання або спадання;</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визначення кількості декларацій для відображення на одній сторінці.</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Система за запитом Замовника повинна забезпечувати функціонал фільтрації даних за визначеними полями декларацій для їх відображення:</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 xml:space="preserve">за який звітній рік; </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підстави подання декларації;</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номер за порядком;</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прізвище;</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ім’я;</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по батькові;</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з відмітками «У звітному періоді змінилось ПІБ»;</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унікальний номер запису в Єдиному державному демографічному реєстрі;</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реєстраційний номер облікової картки платника податків 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в паспорті);</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серія, номер і дата видачі службового посвідчення посадової особи митного органу;</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місце роботи;</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займана посада;</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період подання декларації;</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наявні відповіді «не підтверджую»;</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w:t>
      </w:r>
      <w:r w:rsidRPr="007F5BFB">
        <w:rPr>
          <w:rFonts w:ascii="Times New Roman" w:eastAsia="Times New Roman" w:hAnsi="Times New Roman" w:cs="Times New Roman"/>
          <w:color w:val="000000"/>
          <w:sz w:val="28"/>
          <w:szCs w:val="28"/>
        </w:rPr>
        <w:tab/>
        <w:t>заповнено поле «Місце для додаткових пояснень (заповнюється за бажанням):».</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Результати фільтрування повинні виводитись у формі таблиці згідно з налаштуваннями списків відображення. При натисканні на конкретну </w:t>
      </w:r>
      <w:r w:rsidRPr="007F5BFB">
        <w:rPr>
          <w:rFonts w:ascii="Times New Roman" w:eastAsia="Times New Roman" w:hAnsi="Times New Roman" w:cs="Times New Roman"/>
          <w:color w:val="000000"/>
          <w:sz w:val="28"/>
          <w:szCs w:val="28"/>
        </w:rPr>
        <w:lastRenderedPageBreak/>
        <w:t>декларацію у списку вона повинна відкриватись для перегляду з можливістю завантажити декларацію доброчесності в форматі PDF із сформованим у окремому файлі протоколом підпису.</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Також необхідно забезпечити можливість експорту отриманих списків поданих декларацій у форматі .</w:t>
      </w:r>
      <w:proofErr w:type="spellStart"/>
      <w:r w:rsidRPr="007F5BFB">
        <w:rPr>
          <w:rFonts w:ascii="Times New Roman" w:eastAsia="Times New Roman" w:hAnsi="Times New Roman" w:cs="Times New Roman"/>
          <w:color w:val="000000"/>
          <w:sz w:val="28"/>
          <w:szCs w:val="28"/>
        </w:rPr>
        <w:t>xls</w:t>
      </w:r>
      <w:proofErr w:type="spellEnd"/>
      <w:r w:rsidRPr="007F5BFB">
        <w:rPr>
          <w:rFonts w:ascii="Times New Roman" w:eastAsia="Times New Roman" w:hAnsi="Times New Roman" w:cs="Times New Roman"/>
          <w:color w:val="000000"/>
          <w:sz w:val="28"/>
          <w:szCs w:val="28"/>
        </w:rPr>
        <w:t>.</w:t>
      </w:r>
    </w:p>
    <w:p w:rsidR="00382BF7" w:rsidRPr="007F5BFB" w:rsidRDefault="007F5BFB" w:rsidP="007F5BFB">
      <w:pPr>
        <w:ind w:firstLine="567"/>
        <w:jc w:val="both"/>
        <w:rPr>
          <w:rFonts w:ascii="Times New Roman" w:eastAsia="Times New Roman" w:hAnsi="Times New Roman" w:cs="Times New Roman"/>
          <w:color w:val="000000"/>
          <w:sz w:val="28"/>
          <w:szCs w:val="28"/>
          <w:lang w:val="uk-UA"/>
        </w:rPr>
      </w:pPr>
      <w:r w:rsidRPr="007F5BFB">
        <w:rPr>
          <w:rFonts w:ascii="Times New Roman" w:eastAsia="Times New Roman" w:hAnsi="Times New Roman" w:cs="Times New Roman"/>
          <w:color w:val="000000"/>
          <w:sz w:val="28"/>
          <w:szCs w:val="28"/>
        </w:rPr>
        <w:t>В подальшому передбачити можливість внесення змін у форму декларації доброчесності та редагування тверджень, у зв’язку із внесенням змін до Порядку подання декларації доброчесності посадових осіб митних органів, а також публі</w:t>
      </w:r>
      <w:r>
        <w:rPr>
          <w:rFonts w:ascii="Times New Roman" w:eastAsia="Times New Roman" w:hAnsi="Times New Roman" w:cs="Times New Roman"/>
          <w:color w:val="000000"/>
          <w:sz w:val="28"/>
          <w:szCs w:val="28"/>
        </w:rPr>
        <w:t>кацію декларацій доброчесності</w:t>
      </w:r>
      <w:r>
        <w:rPr>
          <w:rFonts w:ascii="Times New Roman" w:eastAsia="Times New Roman" w:hAnsi="Times New Roman" w:cs="Times New Roman"/>
          <w:color w:val="000000"/>
          <w:sz w:val="28"/>
          <w:szCs w:val="28"/>
          <w:lang w:val="uk-UA"/>
        </w:rPr>
        <w:t>.</w:t>
      </w:r>
    </w:p>
    <w:p w:rsidR="00382BF7" w:rsidRPr="008F240F" w:rsidRDefault="00382BF7">
      <w:pPr>
        <w:ind w:firstLine="567"/>
        <w:jc w:val="both"/>
        <w:rPr>
          <w:rFonts w:ascii="Times New Roman" w:eastAsia="Times New Roman" w:hAnsi="Times New Roman" w:cs="Times New Roman"/>
          <w:sz w:val="28"/>
          <w:szCs w:val="28"/>
          <w:lang w:val="uk-UA"/>
        </w:rPr>
      </w:pPr>
    </w:p>
    <w:p w:rsidR="00382BF7" w:rsidRPr="005F6846" w:rsidRDefault="00166DDD">
      <w:pPr>
        <w:pStyle w:val="1"/>
        <w:ind w:firstLine="567"/>
        <w:rPr>
          <w:rFonts w:ascii="Times New Roman" w:eastAsia="Times New Roman" w:hAnsi="Times New Roman" w:cs="Times New Roman"/>
          <w:b/>
          <w:sz w:val="28"/>
          <w:szCs w:val="28"/>
        </w:rPr>
      </w:pPr>
      <w:bookmarkStart w:id="29" w:name="_Toc226020164"/>
      <w:r w:rsidRPr="005F6846">
        <w:rPr>
          <w:rFonts w:ascii="Times New Roman" w:eastAsia="Times New Roman" w:hAnsi="Times New Roman" w:cs="Times New Roman"/>
          <w:b/>
          <w:sz w:val="28"/>
          <w:szCs w:val="28"/>
        </w:rPr>
        <w:t>5. ВИМОГИ ДО СУПРОВОДУ ТА ОБСЛУГОВУВАННЯ ЗАСОБІВ ІНФОРМАТИЗАЦІЇ</w:t>
      </w:r>
      <w:bookmarkEnd w:id="29"/>
    </w:p>
    <w:p w:rsidR="00382BF7" w:rsidRPr="005F6846" w:rsidRDefault="00166DDD">
      <w:pPr>
        <w:pStyle w:val="2"/>
        <w:ind w:firstLine="567"/>
        <w:rPr>
          <w:rFonts w:ascii="Times New Roman" w:eastAsia="Times New Roman" w:hAnsi="Times New Roman" w:cs="Times New Roman"/>
          <w:b/>
          <w:color w:val="000000"/>
          <w:sz w:val="28"/>
          <w:szCs w:val="28"/>
        </w:rPr>
      </w:pPr>
      <w:bookmarkStart w:id="30" w:name="_Toc226020165"/>
      <w:r w:rsidRPr="005F6846">
        <w:rPr>
          <w:rFonts w:ascii="Times New Roman" w:eastAsia="Times New Roman" w:hAnsi="Times New Roman" w:cs="Times New Roman"/>
          <w:b/>
          <w:color w:val="000000"/>
          <w:sz w:val="28"/>
          <w:szCs w:val="28"/>
        </w:rPr>
        <w:t>5.1. Вимоги до гарантійної підтримки</w:t>
      </w:r>
      <w:bookmarkEnd w:id="30"/>
    </w:p>
    <w:p w:rsidR="008F240F" w:rsidRPr="008F240F" w:rsidRDefault="00BA2240" w:rsidP="008F240F">
      <w:pPr>
        <w:ind w:firstLine="567"/>
        <w:jc w:val="both"/>
        <w:rPr>
          <w:rFonts w:ascii="Times New Roman" w:eastAsia="Times New Roman" w:hAnsi="Times New Roman" w:cs="Times New Roman"/>
          <w:color w:val="000000"/>
          <w:sz w:val="28"/>
          <w:szCs w:val="28"/>
        </w:rPr>
      </w:pPr>
      <w:r w:rsidRPr="00BA2240">
        <w:rPr>
          <w:rFonts w:ascii="Times New Roman" w:eastAsia="Times New Roman" w:hAnsi="Times New Roman" w:cs="Times New Roman"/>
          <w:color w:val="000000"/>
          <w:sz w:val="28"/>
          <w:szCs w:val="28"/>
        </w:rPr>
        <w:t>Гарантійна підтримка ПІК включає заходи з технічного супроводу програмного забезпечення, спрямовані на забезпечення стабільного функціонування системи відповідно до вимог цієї технічної документації.</w:t>
      </w:r>
    </w:p>
    <w:p w:rsidR="008F240F" w:rsidRDefault="008F240F" w:rsidP="008F240F">
      <w:pPr>
        <w:ind w:firstLine="567"/>
        <w:jc w:val="both"/>
        <w:rPr>
          <w:rFonts w:ascii="Times New Roman" w:eastAsia="Times New Roman" w:hAnsi="Times New Roman" w:cs="Times New Roman"/>
          <w:color w:val="000000"/>
          <w:sz w:val="28"/>
          <w:szCs w:val="28"/>
        </w:rPr>
      </w:pPr>
      <w:r w:rsidRPr="008F240F">
        <w:rPr>
          <w:rFonts w:ascii="Times New Roman" w:eastAsia="Times New Roman" w:hAnsi="Times New Roman" w:cs="Times New Roman"/>
          <w:color w:val="000000"/>
          <w:sz w:val="28"/>
          <w:szCs w:val="28"/>
        </w:rPr>
        <w:t>Гарантійна підтримка надається Виконавцем після передачі ПІК Замовнику та введення його в експлуатацію відповідно до умов договору та ц</w:t>
      </w:r>
      <w:r w:rsidR="00BA2240">
        <w:rPr>
          <w:rFonts w:ascii="Times New Roman" w:eastAsia="Times New Roman" w:hAnsi="Times New Roman" w:cs="Times New Roman"/>
          <w:color w:val="000000"/>
          <w:sz w:val="28"/>
          <w:szCs w:val="28"/>
          <w:lang w:val="uk-UA"/>
        </w:rPr>
        <w:t>их</w:t>
      </w:r>
      <w:r w:rsidR="00BA2240">
        <w:rPr>
          <w:rFonts w:ascii="Times New Roman" w:eastAsia="Times New Roman" w:hAnsi="Times New Roman" w:cs="Times New Roman"/>
          <w:color w:val="000000"/>
          <w:sz w:val="28"/>
          <w:szCs w:val="28"/>
        </w:rPr>
        <w:t xml:space="preserve"> </w:t>
      </w:r>
      <w:r w:rsidR="00073726">
        <w:rPr>
          <w:rFonts w:ascii="Times New Roman" w:eastAsia="Times New Roman" w:hAnsi="Times New Roman" w:cs="Times New Roman"/>
          <w:color w:val="000000"/>
          <w:sz w:val="28"/>
          <w:szCs w:val="28"/>
          <w:lang w:val="uk-UA"/>
        </w:rPr>
        <w:t>Т</w:t>
      </w:r>
      <w:r w:rsidR="00FD50D4">
        <w:rPr>
          <w:rFonts w:ascii="Times New Roman" w:eastAsia="Times New Roman" w:hAnsi="Times New Roman" w:cs="Times New Roman"/>
          <w:color w:val="000000"/>
          <w:sz w:val="28"/>
          <w:szCs w:val="28"/>
          <w:lang w:val="uk-UA"/>
        </w:rPr>
        <w:t>ехнічних</w:t>
      </w:r>
      <w:r w:rsidR="00BA2240">
        <w:rPr>
          <w:rFonts w:ascii="Times New Roman" w:eastAsia="Times New Roman" w:hAnsi="Times New Roman" w:cs="Times New Roman"/>
          <w:color w:val="000000"/>
          <w:sz w:val="28"/>
          <w:szCs w:val="28"/>
          <w:lang w:val="uk-UA"/>
        </w:rPr>
        <w:t xml:space="preserve"> вимог</w:t>
      </w:r>
      <w:r w:rsidRPr="008F240F">
        <w:rPr>
          <w:rFonts w:ascii="Times New Roman" w:eastAsia="Times New Roman" w:hAnsi="Times New Roman" w:cs="Times New Roman"/>
          <w:color w:val="000000"/>
          <w:sz w:val="28"/>
          <w:szCs w:val="28"/>
        </w:rPr>
        <w:t>.</w:t>
      </w:r>
    </w:p>
    <w:p w:rsidR="00BA2240" w:rsidRPr="007F5BFB" w:rsidRDefault="00BA2240" w:rsidP="008F240F">
      <w:pPr>
        <w:ind w:firstLine="567"/>
        <w:jc w:val="both"/>
        <w:rPr>
          <w:rFonts w:ascii="Times New Roman" w:eastAsia="Times New Roman" w:hAnsi="Times New Roman" w:cs="Times New Roman"/>
          <w:color w:val="000000"/>
          <w:sz w:val="28"/>
          <w:szCs w:val="28"/>
        </w:rPr>
      </w:pPr>
      <w:r w:rsidRPr="00BA2240">
        <w:rPr>
          <w:rFonts w:ascii="Times New Roman" w:eastAsia="Times New Roman" w:hAnsi="Times New Roman" w:cs="Times New Roman"/>
          <w:color w:val="000000"/>
          <w:sz w:val="28"/>
          <w:szCs w:val="28"/>
        </w:rPr>
        <w:t>Підтримка кінцевих користувачів системи забезпечується Замовником.</w:t>
      </w:r>
    </w:p>
    <w:p w:rsidR="007F5BFB" w:rsidRPr="004133A3" w:rsidRDefault="007F5BFB" w:rsidP="007F5BFB">
      <w:pPr>
        <w:ind w:firstLine="567"/>
        <w:jc w:val="both"/>
        <w:rPr>
          <w:rFonts w:ascii="Times New Roman" w:eastAsia="Times New Roman" w:hAnsi="Times New Roman" w:cs="Times New Roman"/>
          <w:color w:val="000000"/>
          <w:sz w:val="28"/>
          <w:szCs w:val="28"/>
        </w:rPr>
      </w:pPr>
    </w:p>
    <w:p w:rsidR="007F5BFB" w:rsidRPr="004133A3" w:rsidRDefault="007F5BFB" w:rsidP="007F5BFB">
      <w:pPr>
        <w:ind w:firstLine="567"/>
        <w:jc w:val="both"/>
        <w:rPr>
          <w:rFonts w:ascii="Times New Roman" w:eastAsia="Times New Roman" w:hAnsi="Times New Roman" w:cs="Times New Roman"/>
          <w:b/>
          <w:color w:val="000000"/>
          <w:sz w:val="28"/>
          <w:szCs w:val="28"/>
        </w:rPr>
      </w:pPr>
      <w:r w:rsidRPr="004133A3">
        <w:rPr>
          <w:rFonts w:ascii="Times New Roman" w:eastAsia="Times New Roman" w:hAnsi="Times New Roman" w:cs="Times New Roman"/>
          <w:b/>
          <w:color w:val="000000"/>
          <w:sz w:val="28"/>
          <w:szCs w:val="28"/>
        </w:rPr>
        <w:t>Гарантійний період</w:t>
      </w:r>
    </w:p>
    <w:p w:rsidR="00BE7FE9" w:rsidRDefault="00BE7FE9" w:rsidP="00BE7FE9">
      <w:pPr>
        <w:ind w:firstLine="567"/>
        <w:jc w:val="both"/>
        <w:rPr>
          <w:rFonts w:ascii="Times New Roman" w:eastAsia="Times New Roman" w:hAnsi="Times New Roman" w:cs="Times New Roman"/>
          <w:color w:val="000000"/>
          <w:sz w:val="28"/>
          <w:szCs w:val="28"/>
        </w:rPr>
      </w:pPr>
      <w:r w:rsidRPr="00BE7FE9">
        <w:rPr>
          <w:rFonts w:ascii="Times New Roman" w:eastAsia="Times New Roman" w:hAnsi="Times New Roman" w:cs="Times New Roman"/>
          <w:color w:val="000000"/>
          <w:sz w:val="28"/>
          <w:szCs w:val="28"/>
        </w:rPr>
        <w:t>Виконавець зобов’язаний забезпечувати технічну підтримку ПІК протягом гарантійного періоду, визначеного договором між Замовником та Виконавцем.</w:t>
      </w:r>
    </w:p>
    <w:p w:rsidR="00FD50D4" w:rsidRPr="00BE7FE9" w:rsidRDefault="00FD50D4" w:rsidP="00BE7FE9">
      <w:pPr>
        <w:ind w:firstLine="567"/>
        <w:jc w:val="both"/>
        <w:rPr>
          <w:rFonts w:ascii="Times New Roman" w:eastAsia="Times New Roman" w:hAnsi="Times New Roman" w:cs="Times New Roman"/>
          <w:color w:val="000000"/>
          <w:sz w:val="28"/>
          <w:szCs w:val="28"/>
        </w:rPr>
      </w:pPr>
      <w:r w:rsidRPr="00073726">
        <w:rPr>
          <w:rFonts w:ascii="Times New Roman" w:eastAsia="Times New Roman" w:hAnsi="Times New Roman" w:cs="Times New Roman"/>
          <w:color w:val="000000"/>
          <w:sz w:val="28"/>
          <w:szCs w:val="28"/>
        </w:rPr>
        <w:t xml:space="preserve">Гарантійний період починається з дати підписання сторонами </w:t>
      </w:r>
      <w:proofErr w:type="spellStart"/>
      <w:r w:rsidRPr="00073726">
        <w:rPr>
          <w:rFonts w:ascii="Times New Roman" w:eastAsia="Times New Roman" w:hAnsi="Times New Roman" w:cs="Times New Roman"/>
          <w:color w:val="000000"/>
          <w:sz w:val="28"/>
          <w:szCs w:val="28"/>
        </w:rPr>
        <w:t>акта</w:t>
      </w:r>
      <w:proofErr w:type="spellEnd"/>
      <w:r w:rsidRPr="00073726">
        <w:rPr>
          <w:rFonts w:ascii="Times New Roman" w:eastAsia="Times New Roman" w:hAnsi="Times New Roman" w:cs="Times New Roman"/>
          <w:color w:val="000000"/>
          <w:sz w:val="28"/>
          <w:szCs w:val="28"/>
        </w:rPr>
        <w:t xml:space="preserve"> приймання-передачі програмного забезпечення або </w:t>
      </w:r>
      <w:proofErr w:type="spellStart"/>
      <w:r w:rsidRPr="00073726">
        <w:rPr>
          <w:rFonts w:ascii="Times New Roman" w:eastAsia="Times New Roman" w:hAnsi="Times New Roman" w:cs="Times New Roman"/>
          <w:color w:val="000000"/>
          <w:sz w:val="28"/>
          <w:szCs w:val="28"/>
        </w:rPr>
        <w:t>акта</w:t>
      </w:r>
      <w:proofErr w:type="spellEnd"/>
      <w:r w:rsidRPr="00073726">
        <w:rPr>
          <w:rFonts w:ascii="Times New Roman" w:eastAsia="Times New Roman" w:hAnsi="Times New Roman" w:cs="Times New Roman"/>
          <w:color w:val="000000"/>
          <w:sz w:val="28"/>
          <w:szCs w:val="28"/>
        </w:rPr>
        <w:t xml:space="preserve"> введення системи в експлуатацію.</w:t>
      </w:r>
    </w:p>
    <w:p w:rsidR="00BE7FE9" w:rsidRPr="00BE7FE9" w:rsidRDefault="00BE7FE9" w:rsidP="00BE7FE9">
      <w:pPr>
        <w:ind w:firstLine="567"/>
        <w:jc w:val="both"/>
        <w:rPr>
          <w:rFonts w:ascii="Times New Roman" w:eastAsia="Times New Roman" w:hAnsi="Times New Roman" w:cs="Times New Roman"/>
          <w:color w:val="000000"/>
          <w:sz w:val="28"/>
          <w:szCs w:val="28"/>
        </w:rPr>
      </w:pPr>
      <w:r w:rsidRPr="00BE7FE9">
        <w:rPr>
          <w:rFonts w:ascii="Times New Roman" w:eastAsia="Times New Roman" w:hAnsi="Times New Roman" w:cs="Times New Roman"/>
          <w:color w:val="000000"/>
          <w:sz w:val="28"/>
          <w:szCs w:val="28"/>
        </w:rPr>
        <w:t>Протягом гарантійного періоду Виконавець забезпечує:</w:t>
      </w:r>
    </w:p>
    <w:p w:rsidR="00BE7FE9" w:rsidRPr="00BE7FE9" w:rsidRDefault="00BE7FE9" w:rsidP="00BE7FE9">
      <w:pPr>
        <w:pStyle w:val="af6"/>
        <w:numPr>
          <w:ilvl w:val="0"/>
          <w:numId w:val="10"/>
        </w:numPr>
        <w:ind w:left="993" w:hanging="426"/>
        <w:jc w:val="both"/>
        <w:rPr>
          <w:rFonts w:ascii="Times New Roman" w:hAnsi="Times New Roman"/>
          <w:color w:val="000000"/>
          <w:sz w:val="28"/>
          <w:szCs w:val="28"/>
        </w:rPr>
      </w:pPr>
      <w:r w:rsidRPr="00BE7FE9">
        <w:rPr>
          <w:rFonts w:ascii="Times New Roman" w:hAnsi="Times New Roman"/>
          <w:color w:val="000000"/>
          <w:sz w:val="28"/>
          <w:szCs w:val="28"/>
        </w:rPr>
        <w:t>усунення помилок та недоліків у роботі ПІК;</w:t>
      </w:r>
    </w:p>
    <w:p w:rsidR="00BE7FE9" w:rsidRPr="00BE7FE9" w:rsidRDefault="00BE7FE9" w:rsidP="00BE7FE9">
      <w:pPr>
        <w:pStyle w:val="af6"/>
        <w:numPr>
          <w:ilvl w:val="0"/>
          <w:numId w:val="10"/>
        </w:numPr>
        <w:ind w:left="993" w:hanging="426"/>
        <w:jc w:val="both"/>
        <w:rPr>
          <w:rFonts w:ascii="Times New Roman" w:hAnsi="Times New Roman"/>
          <w:color w:val="000000"/>
          <w:sz w:val="28"/>
          <w:szCs w:val="28"/>
        </w:rPr>
      </w:pPr>
      <w:r w:rsidRPr="00BE7FE9">
        <w:rPr>
          <w:rFonts w:ascii="Times New Roman" w:hAnsi="Times New Roman"/>
          <w:color w:val="000000"/>
          <w:sz w:val="28"/>
          <w:szCs w:val="28"/>
        </w:rPr>
        <w:t>відновлення працездатності ПІК у разі виникнення збоїв;</w:t>
      </w:r>
    </w:p>
    <w:p w:rsidR="00BE7FE9" w:rsidRPr="00BE7FE9" w:rsidRDefault="00BE7FE9" w:rsidP="00BE7FE9">
      <w:pPr>
        <w:pStyle w:val="af6"/>
        <w:numPr>
          <w:ilvl w:val="0"/>
          <w:numId w:val="10"/>
        </w:numPr>
        <w:ind w:left="993" w:hanging="426"/>
        <w:jc w:val="both"/>
        <w:rPr>
          <w:rFonts w:ascii="Times New Roman" w:hAnsi="Times New Roman"/>
          <w:color w:val="000000"/>
          <w:sz w:val="28"/>
          <w:szCs w:val="28"/>
        </w:rPr>
      </w:pPr>
      <w:r w:rsidRPr="00BE7FE9">
        <w:rPr>
          <w:rFonts w:ascii="Times New Roman" w:hAnsi="Times New Roman"/>
          <w:color w:val="000000"/>
          <w:sz w:val="28"/>
          <w:szCs w:val="28"/>
        </w:rPr>
        <w:t>надання рекомендацій щодо налаштування та експлуатації програмного забезпечення;</w:t>
      </w:r>
    </w:p>
    <w:p w:rsidR="00BE7FE9" w:rsidRPr="00073726" w:rsidRDefault="00BE7FE9" w:rsidP="00073726">
      <w:pPr>
        <w:pStyle w:val="af6"/>
        <w:numPr>
          <w:ilvl w:val="0"/>
          <w:numId w:val="10"/>
        </w:numPr>
        <w:ind w:left="993" w:hanging="426"/>
        <w:jc w:val="both"/>
        <w:rPr>
          <w:rFonts w:ascii="Times New Roman" w:hAnsi="Times New Roman"/>
          <w:color w:val="000000"/>
          <w:sz w:val="28"/>
          <w:szCs w:val="28"/>
        </w:rPr>
      </w:pPr>
      <w:r w:rsidRPr="00073726">
        <w:rPr>
          <w:rFonts w:ascii="Times New Roman" w:hAnsi="Times New Roman"/>
          <w:color w:val="000000"/>
          <w:sz w:val="28"/>
          <w:szCs w:val="28"/>
        </w:rPr>
        <w:t>актуалізацію технічної та експлуатаційної документації у разі внесення змін до програмного забезпечення.</w:t>
      </w:r>
    </w:p>
    <w:p w:rsidR="007F5BFB" w:rsidRDefault="00BE7FE9" w:rsidP="00BE7FE9">
      <w:pPr>
        <w:ind w:firstLine="567"/>
        <w:jc w:val="both"/>
        <w:rPr>
          <w:rFonts w:ascii="Times New Roman" w:eastAsia="Times New Roman" w:hAnsi="Times New Roman" w:cs="Times New Roman"/>
          <w:color w:val="000000"/>
          <w:sz w:val="28"/>
          <w:szCs w:val="28"/>
        </w:rPr>
      </w:pPr>
      <w:r w:rsidRPr="00BE7FE9">
        <w:rPr>
          <w:rFonts w:ascii="Times New Roman" w:eastAsia="Times New Roman" w:hAnsi="Times New Roman" w:cs="Times New Roman"/>
          <w:color w:val="000000"/>
          <w:sz w:val="28"/>
          <w:szCs w:val="28"/>
        </w:rPr>
        <w:t>Гарантійна підтримка надається українською мовою із залученням персоналу Виконавця, що здійснює діяльність на території України.</w:t>
      </w:r>
    </w:p>
    <w:p w:rsidR="007203FA" w:rsidRDefault="007203FA" w:rsidP="007F5BFB">
      <w:pPr>
        <w:ind w:firstLine="567"/>
        <w:jc w:val="both"/>
        <w:rPr>
          <w:rFonts w:ascii="Times New Roman" w:eastAsia="Times New Roman" w:hAnsi="Times New Roman" w:cs="Times New Roman"/>
          <w:color w:val="000000"/>
          <w:sz w:val="28"/>
          <w:szCs w:val="28"/>
        </w:rPr>
      </w:pPr>
    </w:p>
    <w:p w:rsidR="00073726" w:rsidRPr="007F5BFB" w:rsidRDefault="00073726" w:rsidP="007F5BFB">
      <w:pPr>
        <w:ind w:firstLine="567"/>
        <w:jc w:val="both"/>
        <w:rPr>
          <w:rFonts w:ascii="Times New Roman" w:eastAsia="Times New Roman" w:hAnsi="Times New Roman" w:cs="Times New Roman"/>
          <w:color w:val="000000"/>
          <w:sz w:val="28"/>
          <w:szCs w:val="28"/>
        </w:rPr>
      </w:pPr>
    </w:p>
    <w:p w:rsidR="007F5BFB" w:rsidRDefault="007F5BFB" w:rsidP="007F5BFB">
      <w:pPr>
        <w:ind w:firstLine="567"/>
        <w:jc w:val="both"/>
        <w:rPr>
          <w:rFonts w:ascii="Times New Roman" w:eastAsia="Times New Roman" w:hAnsi="Times New Roman" w:cs="Times New Roman"/>
          <w:b/>
          <w:color w:val="000000"/>
          <w:sz w:val="28"/>
          <w:szCs w:val="28"/>
        </w:rPr>
      </w:pPr>
      <w:r w:rsidRPr="006B0A70">
        <w:rPr>
          <w:rFonts w:ascii="Times New Roman" w:eastAsia="Times New Roman" w:hAnsi="Times New Roman" w:cs="Times New Roman"/>
          <w:b/>
          <w:color w:val="000000"/>
          <w:sz w:val="28"/>
          <w:szCs w:val="28"/>
        </w:rPr>
        <w:t>Технічна підтримка</w:t>
      </w:r>
    </w:p>
    <w:p w:rsidR="00BE7FE9" w:rsidRPr="00BE7FE9" w:rsidRDefault="00BE7FE9" w:rsidP="00BE7FE9">
      <w:pPr>
        <w:ind w:firstLine="567"/>
        <w:jc w:val="both"/>
        <w:rPr>
          <w:rFonts w:ascii="Times New Roman" w:eastAsia="Times New Roman" w:hAnsi="Times New Roman" w:cs="Times New Roman"/>
          <w:color w:val="000000"/>
          <w:sz w:val="28"/>
          <w:szCs w:val="28"/>
        </w:rPr>
      </w:pPr>
      <w:r w:rsidRPr="00BE7FE9">
        <w:rPr>
          <w:rFonts w:ascii="Times New Roman" w:eastAsia="Times New Roman" w:hAnsi="Times New Roman" w:cs="Times New Roman"/>
          <w:color w:val="000000"/>
          <w:sz w:val="28"/>
          <w:szCs w:val="28"/>
        </w:rPr>
        <w:t>Виконавець забезпечує функціонування ПІК відповідно до вимог ц</w:t>
      </w:r>
      <w:proofErr w:type="spellStart"/>
      <w:r w:rsidR="00073726">
        <w:rPr>
          <w:rFonts w:ascii="Times New Roman" w:eastAsia="Times New Roman" w:hAnsi="Times New Roman" w:cs="Times New Roman"/>
          <w:color w:val="000000"/>
          <w:sz w:val="28"/>
          <w:szCs w:val="28"/>
          <w:lang w:val="uk-UA"/>
        </w:rPr>
        <w:t>их</w:t>
      </w:r>
      <w:proofErr w:type="spellEnd"/>
      <w:r w:rsidRPr="00BE7FE9">
        <w:rPr>
          <w:rFonts w:ascii="Times New Roman" w:eastAsia="Times New Roman" w:hAnsi="Times New Roman" w:cs="Times New Roman"/>
          <w:color w:val="000000"/>
          <w:sz w:val="28"/>
          <w:szCs w:val="28"/>
        </w:rPr>
        <w:t xml:space="preserve"> </w:t>
      </w:r>
      <w:proofErr w:type="spellStart"/>
      <w:r w:rsidRPr="00BE7FE9">
        <w:rPr>
          <w:rFonts w:ascii="Times New Roman" w:eastAsia="Times New Roman" w:hAnsi="Times New Roman" w:cs="Times New Roman"/>
          <w:color w:val="000000"/>
          <w:sz w:val="28"/>
          <w:szCs w:val="28"/>
        </w:rPr>
        <w:t>Технічн</w:t>
      </w:r>
      <w:r w:rsidR="00073726">
        <w:rPr>
          <w:rFonts w:ascii="Times New Roman" w:eastAsia="Times New Roman" w:hAnsi="Times New Roman" w:cs="Times New Roman"/>
          <w:color w:val="000000"/>
          <w:sz w:val="28"/>
          <w:szCs w:val="28"/>
          <w:lang w:val="uk-UA"/>
        </w:rPr>
        <w:t>их</w:t>
      </w:r>
      <w:proofErr w:type="spellEnd"/>
      <w:r w:rsidRPr="00BE7FE9">
        <w:rPr>
          <w:rFonts w:ascii="Times New Roman" w:eastAsia="Times New Roman" w:hAnsi="Times New Roman" w:cs="Times New Roman"/>
          <w:color w:val="000000"/>
          <w:sz w:val="28"/>
          <w:szCs w:val="28"/>
        </w:rPr>
        <w:t xml:space="preserve"> </w:t>
      </w:r>
      <w:r w:rsidR="00073726">
        <w:rPr>
          <w:rFonts w:ascii="Times New Roman" w:eastAsia="Times New Roman" w:hAnsi="Times New Roman" w:cs="Times New Roman"/>
          <w:color w:val="000000"/>
          <w:sz w:val="28"/>
          <w:szCs w:val="28"/>
          <w:lang w:val="uk-UA"/>
        </w:rPr>
        <w:t>вимог</w:t>
      </w:r>
      <w:r w:rsidRPr="00BE7FE9">
        <w:rPr>
          <w:rFonts w:ascii="Times New Roman" w:eastAsia="Times New Roman" w:hAnsi="Times New Roman" w:cs="Times New Roman"/>
          <w:color w:val="000000"/>
          <w:sz w:val="28"/>
          <w:szCs w:val="28"/>
        </w:rPr>
        <w:t>.</w:t>
      </w:r>
    </w:p>
    <w:p w:rsidR="00BE7FE9" w:rsidRPr="00BE7FE9" w:rsidRDefault="00BE7FE9" w:rsidP="00BE7FE9">
      <w:pPr>
        <w:ind w:firstLine="567"/>
        <w:jc w:val="both"/>
        <w:rPr>
          <w:rFonts w:ascii="Times New Roman" w:eastAsia="Times New Roman" w:hAnsi="Times New Roman" w:cs="Times New Roman"/>
          <w:color w:val="000000"/>
          <w:sz w:val="28"/>
          <w:szCs w:val="28"/>
        </w:rPr>
      </w:pPr>
      <w:r w:rsidRPr="00BE7FE9">
        <w:rPr>
          <w:rFonts w:ascii="Times New Roman" w:eastAsia="Times New Roman" w:hAnsi="Times New Roman" w:cs="Times New Roman"/>
          <w:color w:val="000000"/>
          <w:sz w:val="28"/>
          <w:szCs w:val="28"/>
        </w:rPr>
        <w:t>У межах гарантійної підтримки Виконавець зобов’язаний:</w:t>
      </w:r>
    </w:p>
    <w:p w:rsidR="00073726" w:rsidRDefault="00073726" w:rsidP="00073726">
      <w:pPr>
        <w:pStyle w:val="af6"/>
        <w:numPr>
          <w:ilvl w:val="0"/>
          <w:numId w:val="11"/>
        </w:numPr>
        <w:ind w:left="851" w:hanging="284"/>
        <w:jc w:val="both"/>
        <w:rPr>
          <w:rFonts w:ascii="Times New Roman" w:hAnsi="Times New Roman"/>
          <w:color w:val="000000"/>
          <w:sz w:val="28"/>
          <w:szCs w:val="28"/>
        </w:rPr>
      </w:pPr>
      <w:r w:rsidRPr="00073726">
        <w:rPr>
          <w:rFonts w:ascii="Times New Roman" w:hAnsi="Times New Roman"/>
          <w:color w:val="000000"/>
          <w:sz w:val="28"/>
          <w:szCs w:val="28"/>
        </w:rPr>
        <w:t>усунення помилок програмного забезпечення, виявлених під час експлуатації;</w:t>
      </w:r>
    </w:p>
    <w:p w:rsidR="00BE7FE9" w:rsidRPr="00BE7FE9" w:rsidRDefault="00BE7FE9" w:rsidP="00073726">
      <w:pPr>
        <w:pStyle w:val="af6"/>
        <w:numPr>
          <w:ilvl w:val="0"/>
          <w:numId w:val="11"/>
        </w:numPr>
        <w:ind w:left="851" w:hanging="284"/>
        <w:jc w:val="both"/>
        <w:rPr>
          <w:rFonts w:ascii="Times New Roman" w:hAnsi="Times New Roman"/>
          <w:color w:val="000000"/>
          <w:sz w:val="28"/>
          <w:szCs w:val="28"/>
        </w:rPr>
      </w:pPr>
      <w:r w:rsidRPr="00BE7FE9">
        <w:rPr>
          <w:rFonts w:ascii="Times New Roman" w:hAnsi="Times New Roman"/>
          <w:color w:val="000000"/>
          <w:sz w:val="28"/>
          <w:szCs w:val="28"/>
        </w:rPr>
        <w:t>здійснювати необхідні налаштування та зміни конфігурації програмного забезпечення ПІК для забезпечення його стабільної роботи;</w:t>
      </w:r>
    </w:p>
    <w:p w:rsidR="00BE7FE9" w:rsidRDefault="00BE7FE9" w:rsidP="00BE7FE9">
      <w:pPr>
        <w:pStyle w:val="af6"/>
        <w:numPr>
          <w:ilvl w:val="0"/>
          <w:numId w:val="11"/>
        </w:numPr>
        <w:ind w:left="851" w:hanging="284"/>
        <w:jc w:val="both"/>
        <w:rPr>
          <w:rFonts w:ascii="Times New Roman" w:hAnsi="Times New Roman"/>
          <w:color w:val="000000"/>
          <w:sz w:val="28"/>
          <w:szCs w:val="28"/>
        </w:rPr>
      </w:pPr>
      <w:r w:rsidRPr="00BE7FE9">
        <w:rPr>
          <w:rFonts w:ascii="Times New Roman" w:hAnsi="Times New Roman"/>
          <w:color w:val="000000"/>
          <w:sz w:val="28"/>
          <w:szCs w:val="28"/>
        </w:rPr>
        <w:t>актуалізувати технічну та експлуатаційну документацію у разі внесення змін до програмного забезпечення;</w:t>
      </w:r>
    </w:p>
    <w:p w:rsidR="00073726" w:rsidRPr="00BE7FE9" w:rsidRDefault="00073726" w:rsidP="00073726">
      <w:pPr>
        <w:pStyle w:val="af6"/>
        <w:numPr>
          <w:ilvl w:val="0"/>
          <w:numId w:val="11"/>
        </w:numPr>
        <w:ind w:left="851" w:hanging="284"/>
        <w:jc w:val="both"/>
        <w:rPr>
          <w:rFonts w:ascii="Times New Roman" w:hAnsi="Times New Roman"/>
          <w:color w:val="000000"/>
          <w:sz w:val="28"/>
          <w:szCs w:val="28"/>
        </w:rPr>
      </w:pPr>
      <w:r w:rsidRPr="00073726">
        <w:rPr>
          <w:rFonts w:ascii="Times New Roman" w:hAnsi="Times New Roman"/>
          <w:color w:val="000000"/>
          <w:sz w:val="28"/>
          <w:szCs w:val="28"/>
        </w:rPr>
        <w:t>консультації Замовника щодо технічних аспектів функціонування ПІК;</w:t>
      </w:r>
    </w:p>
    <w:p w:rsidR="00BE7FE9" w:rsidRPr="00BE7FE9" w:rsidRDefault="00BE7FE9" w:rsidP="00BE7FE9">
      <w:pPr>
        <w:pStyle w:val="af6"/>
        <w:numPr>
          <w:ilvl w:val="0"/>
          <w:numId w:val="11"/>
        </w:numPr>
        <w:ind w:left="851" w:hanging="284"/>
        <w:jc w:val="both"/>
        <w:rPr>
          <w:rFonts w:ascii="Times New Roman" w:hAnsi="Times New Roman"/>
          <w:color w:val="000000"/>
          <w:sz w:val="28"/>
          <w:szCs w:val="28"/>
        </w:rPr>
      </w:pPr>
      <w:r w:rsidRPr="00BE7FE9">
        <w:rPr>
          <w:rFonts w:ascii="Times New Roman" w:hAnsi="Times New Roman"/>
          <w:color w:val="000000"/>
          <w:sz w:val="28"/>
          <w:szCs w:val="28"/>
        </w:rPr>
        <w:t>здійснювати оновлення програмного забезпечення ПІК (у межах усунення помилок та забезпечення працездатності);</w:t>
      </w:r>
    </w:p>
    <w:p w:rsidR="00BE7FE9" w:rsidRPr="00BE7FE9" w:rsidRDefault="00BE7FE9" w:rsidP="00BE7FE9">
      <w:pPr>
        <w:pStyle w:val="af6"/>
        <w:numPr>
          <w:ilvl w:val="0"/>
          <w:numId w:val="11"/>
        </w:numPr>
        <w:ind w:left="851" w:hanging="284"/>
        <w:jc w:val="both"/>
        <w:rPr>
          <w:rFonts w:ascii="Times New Roman" w:hAnsi="Times New Roman"/>
          <w:color w:val="000000"/>
          <w:sz w:val="28"/>
          <w:szCs w:val="28"/>
        </w:rPr>
      </w:pPr>
      <w:r w:rsidRPr="00BE7FE9">
        <w:rPr>
          <w:rFonts w:ascii="Times New Roman" w:hAnsi="Times New Roman"/>
          <w:color w:val="000000"/>
          <w:sz w:val="28"/>
          <w:szCs w:val="28"/>
        </w:rPr>
        <w:t>забезпечувати відновлення працездатності ПІК після збоїв або аварійних ситуацій.</w:t>
      </w:r>
    </w:p>
    <w:p w:rsidR="007F5BFB" w:rsidRDefault="00BE7FE9" w:rsidP="00BE7FE9">
      <w:pPr>
        <w:ind w:firstLine="567"/>
        <w:jc w:val="both"/>
        <w:rPr>
          <w:rFonts w:ascii="Times New Roman" w:eastAsia="Times New Roman" w:hAnsi="Times New Roman" w:cs="Times New Roman"/>
          <w:color w:val="000000"/>
          <w:sz w:val="28"/>
          <w:szCs w:val="28"/>
          <w:lang w:val="uk-UA"/>
        </w:rPr>
      </w:pPr>
      <w:r w:rsidRPr="00BE7FE9">
        <w:rPr>
          <w:rFonts w:ascii="Times New Roman" w:eastAsia="Times New Roman" w:hAnsi="Times New Roman" w:cs="Times New Roman"/>
          <w:color w:val="000000"/>
          <w:sz w:val="28"/>
          <w:szCs w:val="28"/>
        </w:rPr>
        <w:t>У разі виникнення критичних збоїв, що призводять до повної або часткової втрати працездатності ПІК, Виконавець зобов’язаний розпочати роботи з відновлення працездатності системи у найкоротші строки після отримання повідомлення від Замовника</w:t>
      </w:r>
      <w:r>
        <w:rPr>
          <w:rFonts w:ascii="Times New Roman" w:eastAsia="Times New Roman" w:hAnsi="Times New Roman" w:cs="Times New Roman"/>
          <w:color w:val="000000"/>
          <w:sz w:val="28"/>
          <w:szCs w:val="28"/>
          <w:lang w:val="uk-UA"/>
        </w:rPr>
        <w:t>.</w:t>
      </w:r>
    </w:p>
    <w:p w:rsidR="00BE7FE9" w:rsidRDefault="00BE7FE9" w:rsidP="00BE7FE9">
      <w:pPr>
        <w:ind w:firstLine="567"/>
        <w:jc w:val="both"/>
        <w:rPr>
          <w:rFonts w:ascii="Times New Roman" w:eastAsia="Times New Roman" w:hAnsi="Times New Roman" w:cs="Times New Roman"/>
          <w:color w:val="000000"/>
          <w:sz w:val="28"/>
          <w:szCs w:val="28"/>
          <w:lang w:val="uk-UA"/>
        </w:rPr>
      </w:pPr>
    </w:p>
    <w:p w:rsidR="007F5BFB" w:rsidRDefault="007F5BFB" w:rsidP="007F5BFB">
      <w:pPr>
        <w:ind w:firstLine="567"/>
        <w:jc w:val="both"/>
        <w:rPr>
          <w:rFonts w:ascii="Times New Roman" w:eastAsia="Times New Roman" w:hAnsi="Times New Roman" w:cs="Times New Roman"/>
          <w:b/>
          <w:color w:val="000000"/>
          <w:sz w:val="28"/>
          <w:szCs w:val="28"/>
        </w:rPr>
      </w:pPr>
      <w:r w:rsidRPr="006B0A70">
        <w:rPr>
          <w:rFonts w:ascii="Times New Roman" w:eastAsia="Times New Roman" w:hAnsi="Times New Roman" w:cs="Times New Roman"/>
          <w:b/>
          <w:color w:val="000000"/>
          <w:sz w:val="28"/>
          <w:szCs w:val="28"/>
        </w:rPr>
        <w:t>Підтримка користувачів</w:t>
      </w:r>
    </w:p>
    <w:p w:rsidR="00BE7FE9" w:rsidRPr="006B0A70" w:rsidRDefault="00BE7FE9" w:rsidP="007F5BFB">
      <w:pPr>
        <w:ind w:firstLine="567"/>
        <w:jc w:val="both"/>
        <w:rPr>
          <w:rFonts w:ascii="Times New Roman" w:eastAsia="Times New Roman" w:hAnsi="Times New Roman" w:cs="Times New Roman"/>
          <w:b/>
          <w:color w:val="000000"/>
          <w:sz w:val="28"/>
          <w:szCs w:val="28"/>
        </w:rPr>
      </w:pPr>
    </w:p>
    <w:p w:rsidR="00BE7FE9" w:rsidRPr="00BE7FE9" w:rsidRDefault="00BE7FE9" w:rsidP="00BE7FE9">
      <w:pPr>
        <w:ind w:firstLine="567"/>
        <w:jc w:val="both"/>
        <w:rPr>
          <w:rFonts w:ascii="Times New Roman" w:eastAsia="Times New Roman" w:hAnsi="Times New Roman" w:cs="Times New Roman"/>
          <w:color w:val="000000"/>
          <w:sz w:val="28"/>
          <w:szCs w:val="28"/>
        </w:rPr>
      </w:pPr>
      <w:r w:rsidRPr="00BE7FE9">
        <w:rPr>
          <w:rFonts w:ascii="Times New Roman" w:eastAsia="Times New Roman" w:hAnsi="Times New Roman" w:cs="Times New Roman"/>
          <w:color w:val="000000"/>
          <w:sz w:val="28"/>
          <w:szCs w:val="28"/>
        </w:rPr>
        <w:t>Підтримку кінцевих користувачів ПІК забезпечує Замовник.</w:t>
      </w:r>
    </w:p>
    <w:p w:rsidR="00BE7FE9" w:rsidRPr="00BE7FE9" w:rsidRDefault="00BE7FE9" w:rsidP="00BE7FE9">
      <w:pPr>
        <w:ind w:firstLine="567"/>
        <w:jc w:val="both"/>
        <w:rPr>
          <w:rFonts w:ascii="Times New Roman" w:eastAsia="Times New Roman" w:hAnsi="Times New Roman" w:cs="Times New Roman"/>
          <w:color w:val="000000"/>
          <w:sz w:val="28"/>
          <w:szCs w:val="28"/>
        </w:rPr>
      </w:pPr>
      <w:r w:rsidRPr="00BE7FE9">
        <w:rPr>
          <w:rFonts w:ascii="Times New Roman" w:eastAsia="Times New Roman" w:hAnsi="Times New Roman" w:cs="Times New Roman"/>
          <w:color w:val="000000"/>
          <w:sz w:val="28"/>
          <w:szCs w:val="28"/>
        </w:rPr>
        <w:t xml:space="preserve">Замовник організовує прийом, реєстрацію та первинну обробку звернень користувачів щодо роботи ПІК через визначені канали підтримки (служба підтримки, </w:t>
      </w:r>
      <w:r>
        <w:rPr>
          <w:rFonts w:ascii="Times New Roman" w:eastAsia="Times New Roman" w:hAnsi="Times New Roman" w:cs="Times New Roman"/>
          <w:color w:val="000000"/>
          <w:sz w:val="28"/>
          <w:szCs w:val="28"/>
          <w:lang w:val="en-US"/>
        </w:rPr>
        <w:t>Help</w:t>
      </w:r>
      <w:r w:rsidR="00570E65">
        <w:rPr>
          <w:rFonts w:ascii="Times New Roman" w:eastAsia="Times New Roman" w:hAnsi="Times New Roman" w:cs="Times New Roman"/>
          <w:color w:val="000000"/>
          <w:sz w:val="28"/>
          <w:szCs w:val="28"/>
          <w:lang w:val="en-US"/>
        </w:rPr>
        <w:t>D</w:t>
      </w:r>
      <w:r>
        <w:rPr>
          <w:rFonts w:ascii="Times New Roman" w:eastAsia="Times New Roman" w:hAnsi="Times New Roman" w:cs="Times New Roman"/>
          <w:color w:val="000000"/>
          <w:sz w:val="28"/>
          <w:szCs w:val="28"/>
          <w:lang w:val="en-US"/>
        </w:rPr>
        <w:t>esk</w:t>
      </w:r>
      <w:r w:rsidRPr="00BE7FE9">
        <w:rPr>
          <w:rFonts w:ascii="Times New Roman" w:eastAsia="Times New Roman" w:hAnsi="Times New Roman" w:cs="Times New Roman"/>
          <w:color w:val="000000"/>
          <w:sz w:val="28"/>
          <w:szCs w:val="28"/>
        </w:rPr>
        <w:t xml:space="preserve"> або інші засоби реєстрації звернень).</w:t>
      </w:r>
    </w:p>
    <w:p w:rsidR="00BE7FE9" w:rsidRPr="00BE7FE9" w:rsidRDefault="00BE7FE9" w:rsidP="00BE7FE9">
      <w:pPr>
        <w:ind w:firstLine="567"/>
        <w:jc w:val="both"/>
        <w:rPr>
          <w:rFonts w:ascii="Times New Roman" w:eastAsia="Times New Roman" w:hAnsi="Times New Roman" w:cs="Times New Roman"/>
          <w:color w:val="000000"/>
          <w:sz w:val="28"/>
          <w:szCs w:val="28"/>
        </w:rPr>
      </w:pPr>
      <w:r w:rsidRPr="00BE7FE9">
        <w:rPr>
          <w:rFonts w:ascii="Times New Roman" w:eastAsia="Times New Roman" w:hAnsi="Times New Roman" w:cs="Times New Roman"/>
          <w:color w:val="000000"/>
          <w:sz w:val="28"/>
          <w:szCs w:val="28"/>
        </w:rPr>
        <w:t>У разі виявлення технічних помилок або збоїв у роботі ПІК Замовник передає відповідні звернення Виконавцю для подальшого опрацювання та усунення недоліків.</w:t>
      </w:r>
    </w:p>
    <w:p w:rsidR="00BE7FE9" w:rsidRPr="00BE7FE9" w:rsidRDefault="00BE7FE9" w:rsidP="00BE7FE9">
      <w:pPr>
        <w:ind w:firstLine="567"/>
        <w:jc w:val="both"/>
        <w:rPr>
          <w:rFonts w:ascii="Times New Roman" w:eastAsia="Times New Roman" w:hAnsi="Times New Roman" w:cs="Times New Roman"/>
          <w:color w:val="000000"/>
          <w:sz w:val="28"/>
          <w:szCs w:val="28"/>
        </w:rPr>
      </w:pPr>
      <w:r w:rsidRPr="00BE7FE9">
        <w:rPr>
          <w:rFonts w:ascii="Times New Roman" w:eastAsia="Times New Roman" w:hAnsi="Times New Roman" w:cs="Times New Roman"/>
          <w:color w:val="000000"/>
          <w:sz w:val="28"/>
          <w:szCs w:val="28"/>
        </w:rPr>
        <w:t>Замовник забезпечує:</w:t>
      </w:r>
    </w:p>
    <w:p w:rsidR="00BE7FE9" w:rsidRPr="00BE7FE9" w:rsidRDefault="00BE7FE9" w:rsidP="00BE7FE9">
      <w:pPr>
        <w:pStyle w:val="af6"/>
        <w:numPr>
          <w:ilvl w:val="0"/>
          <w:numId w:val="12"/>
        </w:numPr>
        <w:ind w:left="851" w:hanging="284"/>
        <w:jc w:val="both"/>
        <w:rPr>
          <w:rFonts w:ascii="Times New Roman" w:hAnsi="Times New Roman"/>
          <w:color w:val="000000"/>
          <w:sz w:val="28"/>
          <w:szCs w:val="28"/>
        </w:rPr>
      </w:pPr>
      <w:r w:rsidRPr="00BE7FE9">
        <w:rPr>
          <w:rFonts w:ascii="Times New Roman" w:hAnsi="Times New Roman"/>
          <w:color w:val="000000"/>
          <w:sz w:val="28"/>
          <w:szCs w:val="28"/>
        </w:rPr>
        <w:t>адміністрування користувачів ПІК;</w:t>
      </w:r>
    </w:p>
    <w:p w:rsidR="00BE7FE9" w:rsidRPr="00BE7FE9" w:rsidRDefault="00BE7FE9" w:rsidP="00BE7FE9">
      <w:pPr>
        <w:pStyle w:val="af6"/>
        <w:numPr>
          <w:ilvl w:val="0"/>
          <w:numId w:val="12"/>
        </w:numPr>
        <w:ind w:left="851" w:hanging="284"/>
        <w:jc w:val="both"/>
        <w:rPr>
          <w:rFonts w:ascii="Times New Roman" w:hAnsi="Times New Roman"/>
          <w:color w:val="000000"/>
          <w:sz w:val="28"/>
          <w:szCs w:val="28"/>
        </w:rPr>
      </w:pPr>
      <w:r w:rsidRPr="00BE7FE9">
        <w:rPr>
          <w:rFonts w:ascii="Times New Roman" w:hAnsi="Times New Roman"/>
          <w:color w:val="000000"/>
          <w:sz w:val="28"/>
          <w:szCs w:val="28"/>
        </w:rPr>
        <w:t>консультування користувачів щодо порядку роботи з ПІК;</w:t>
      </w:r>
    </w:p>
    <w:p w:rsidR="00BE7FE9" w:rsidRPr="00BE7FE9" w:rsidRDefault="00BE7FE9" w:rsidP="00BE7FE9">
      <w:pPr>
        <w:pStyle w:val="af6"/>
        <w:numPr>
          <w:ilvl w:val="0"/>
          <w:numId w:val="12"/>
        </w:numPr>
        <w:ind w:left="851" w:hanging="284"/>
        <w:jc w:val="both"/>
        <w:rPr>
          <w:rFonts w:ascii="Times New Roman" w:hAnsi="Times New Roman"/>
          <w:color w:val="000000"/>
          <w:sz w:val="28"/>
          <w:szCs w:val="28"/>
        </w:rPr>
      </w:pPr>
      <w:r w:rsidRPr="00BE7FE9">
        <w:rPr>
          <w:rFonts w:ascii="Times New Roman" w:hAnsi="Times New Roman"/>
          <w:color w:val="000000"/>
          <w:sz w:val="28"/>
          <w:szCs w:val="28"/>
        </w:rPr>
        <w:t>ведення обліку звернень користувачів;</w:t>
      </w:r>
    </w:p>
    <w:p w:rsidR="003558B5" w:rsidRPr="00BE7FE9" w:rsidRDefault="00BE7FE9" w:rsidP="00BE7FE9">
      <w:pPr>
        <w:pStyle w:val="af6"/>
        <w:numPr>
          <w:ilvl w:val="0"/>
          <w:numId w:val="12"/>
        </w:numPr>
        <w:ind w:left="851" w:hanging="284"/>
        <w:jc w:val="both"/>
        <w:rPr>
          <w:rFonts w:ascii="Times New Roman" w:hAnsi="Times New Roman"/>
          <w:color w:val="000000"/>
          <w:sz w:val="28"/>
          <w:szCs w:val="28"/>
        </w:rPr>
      </w:pPr>
      <w:r w:rsidRPr="00BE7FE9">
        <w:rPr>
          <w:rFonts w:ascii="Times New Roman" w:hAnsi="Times New Roman"/>
          <w:color w:val="000000"/>
          <w:sz w:val="28"/>
          <w:szCs w:val="28"/>
        </w:rPr>
        <w:t>взаємодію з Виконавцем щодо усунення технічних проблем.</w:t>
      </w:r>
    </w:p>
    <w:p w:rsidR="00BE7FE9" w:rsidRDefault="00BE7FE9" w:rsidP="007F5BFB">
      <w:pPr>
        <w:ind w:firstLine="567"/>
        <w:jc w:val="both"/>
        <w:rPr>
          <w:rFonts w:ascii="Times New Roman" w:eastAsia="Times New Roman" w:hAnsi="Times New Roman" w:cs="Times New Roman"/>
          <w:b/>
          <w:color w:val="000000"/>
          <w:sz w:val="28"/>
          <w:szCs w:val="28"/>
        </w:rPr>
      </w:pPr>
    </w:p>
    <w:p w:rsidR="007F5BFB" w:rsidRPr="006B0A70" w:rsidRDefault="007F5BFB" w:rsidP="007F5BFB">
      <w:pPr>
        <w:ind w:firstLine="567"/>
        <w:jc w:val="both"/>
        <w:rPr>
          <w:rFonts w:ascii="Times New Roman" w:eastAsia="Times New Roman" w:hAnsi="Times New Roman" w:cs="Times New Roman"/>
          <w:b/>
          <w:color w:val="000000"/>
          <w:sz w:val="28"/>
          <w:szCs w:val="28"/>
        </w:rPr>
      </w:pPr>
      <w:r w:rsidRPr="006B0A70">
        <w:rPr>
          <w:rFonts w:ascii="Times New Roman" w:eastAsia="Times New Roman" w:hAnsi="Times New Roman" w:cs="Times New Roman"/>
          <w:b/>
          <w:color w:val="000000"/>
          <w:sz w:val="28"/>
          <w:szCs w:val="28"/>
        </w:rPr>
        <w:t>Обслуговування ПІК</w:t>
      </w:r>
    </w:p>
    <w:p w:rsidR="00BE7FE9" w:rsidRDefault="00BE7FE9" w:rsidP="007F5BFB">
      <w:pPr>
        <w:ind w:firstLine="567"/>
        <w:jc w:val="both"/>
        <w:rPr>
          <w:rFonts w:ascii="Times New Roman" w:eastAsia="Times New Roman" w:hAnsi="Times New Roman" w:cs="Times New Roman"/>
          <w:color w:val="000000"/>
          <w:sz w:val="28"/>
          <w:szCs w:val="28"/>
        </w:rPr>
      </w:pP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Обслуговування ПІК повинно підтримувати ПІК в працездатності та відповідності її бізнес-цілям, що включає в себе:</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1.</w:t>
      </w:r>
      <w:r w:rsidRPr="007F5BFB">
        <w:rPr>
          <w:rFonts w:ascii="Times New Roman" w:eastAsia="Times New Roman" w:hAnsi="Times New Roman" w:cs="Times New Roman"/>
          <w:color w:val="000000"/>
          <w:sz w:val="28"/>
          <w:szCs w:val="28"/>
        </w:rPr>
        <w:tab/>
        <w:t>Корекційне обслуговування: зміни ПІК за запитом кінцевого користувача з метою усунення виявлених проблем;</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2.</w:t>
      </w:r>
      <w:r w:rsidRPr="007F5BFB">
        <w:rPr>
          <w:rFonts w:ascii="Times New Roman" w:eastAsia="Times New Roman" w:hAnsi="Times New Roman" w:cs="Times New Roman"/>
          <w:color w:val="000000"/>
          <w:sz w:val="28"/>
          <w:szCs w:val="28"/>
        </w:rPr>
        <w:tab/>
        <w:t>Адаптивне технічне обслуговування: зміни ПІК відповідно до змін у бізнес-середовищі, з метою підтримки рішення актуальним до потреб користувачів ПІК;</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3.</w:t>
      </w:r>
      <w:r w:rsidRPr="007F5BFB">
        <w:rPr>
          <w:rFonts w:ascii="Times New Roman" w:eastAsia="Times New Roman" w:hAnsi="Times New Roman" w:cs="Times New Roman"/>
          <w:color w:val="000000"/>
          <w:sz w:val="28"/>
          <w:szCs w:val="28"/>
        </w:rPr>
        <w:tab/>
        <w:t>Обслуговування продуктивності: зміни ПІК для покращення продуктивності, зручності використання, функціональності та досвіду користувача;</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4.</w:t>
      </w:r>
      <w:r w:rsidRPr="007F5BFB">
        <w:rPr>
          <w:rFonts w:ascii="Times New Roman" w:eastAsia="Times New Roman" w:hAnsi="Times New Roman" w:cs="Times New Roman"/>
          <w:color w:val="000000"/>
          <w:sz w:val="28"/>
          <w:szCs w:val="28"/>
        </w:rPr>
        <w:tab/>
        <w:t>Профілактичне обслуговування: модифікації ПІК для запобігання плаваючим помилкам до того, як ці помилки можуть призвести до зупинки або збою ПІК.</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Виконавець повинен надавати регулярні оновлення ПІК, щоб гарантувати, що системне програмне забезпечення, включаючи все програмне забезпечення сторонніх розробників, має використовувати останню «поточну» версією виробника у випадку підписання окремого договору на обслуговування ПІК. Виконавець повинен оновити складові рішення ПІК:</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1.</w:t>
      </w:r>
      <w:r w:rsidRPr="007F5BFB">
        <w:rPr>
          <w:rFonts w:ascii="Times New Roman" w:eastAsia="Times New Roman" w:hAnsi="Times New Roman" w:cs="Times New Roman"/>
          <w:color w:val="000000"/>
          <w:sz w:val="28"/>
          <w:szCs w:val="28"/>
        </w:rPr>
        <w:tab/>
        <w:t xml:space="preserve">протягом десяти календарних днів з моменту випуску оновлення або </w:t>
      </w:r>
      <w:proofErr w:type="spellStart"/>
      <w:r w:rsidRPr="007F5BFB">
        <w:rPr>
          <w:rFonts w:ascii="Times New Roman" w:eastAsia="Times New Roman" w:hAnsi="Times New Roman" w:cs="Times New Roman"/>
          <w:color w:val="000000"/>
          <w:sz w:val="28"/>
          <w:szCs w:val="28"/>
        </w:rPr>
        <w:t>патчу</w:t>
      </w:r>
      <w:proofErr w:type="spellEnd"/>
      <w:r w:rsidRPr="007F5BFB">
        <w:rPr>
          <w:rFonts w:ascii="Times New Roman" w:eastAsia="Times New Roman" w:hAnsi="Times New Roman" w:cs="Times New Roman"/>
          <w:color w:val="000000"/>
          <w:sz w:val="28"/>
          <w:szCs w:val="28"/>
        </w:rPr>
        <w:t xml:space="preserve"> виробником програмного забезпечення;</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2.</w:t>
      </w:r>
      <w:r w:rsidRPr="007F5BFB">
        <w:rPr>
          <w:rFonts w:ascii="Times New Roman" w:eastAsia="Times New Roman" w:hAnsi="Times New Roman" w:cs="Times New Roman"/>
          <w:color w:val="000000"/>
          <w:sz w:val="28"/>
          <w:szCs w:val="28"/>
        </w:rPr>
        <w:tab/>
        <w:t>в найкоротші терміни у випадку виправлення вразливостей безпеки.</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Виконавець підтримує оновлення своєї ПІК на основі виправлення/оновлення операційної системи. Якщо ПІК не відповідає робочій доступності або функції відповідно до заявлених виробником функціональних можливостей і продуктивності через помилки в програмному забезпеченні або будь-які його модифікації, Виконавець виправляє будь-які такі помилки, визначені Замовником. </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Після повідомлення про помилку від Замовника або виявлення помилки Виконавцем, Виконавець повинен направити персонал для усунення всіх </w:t>
      </w:r>
      <w:proofErr w:type="spellStart"/>
      <w:r w:rsidRPr="007F5BFB">
        <w:rPr>
          <w:rFonts w:ascii="Times New Roman" w:eastAsia="Times New Roman" w:hAnsi="Times New Roman" w:cs="Times New Roman"/>
          <w:color w:val="000000"/>
          <w:sz w:val="28"/>
          <w:szCs w:val="28"/>
        </w:rPr>
        <w:t>несправностей</w:t>
      </w:r>
      <w:proofErr w:type="spellEnd"/>
      <w:r w:rsidRPr="007F5BFB">
        <w:rPr>
          <w:rFonts w:ascii="Times New Roman" w:eastAsia="Times New Roman" w:hAnsi="Times New Roman" w:cs="Times New Roman"/>
          <w:color w:val="000000"/>
          <w:sz w:val="28"/>
          <w:szCs w:val="28"/>
        </w:rPr>
        <w:t xml:space="preserve">, необхідних для роботи ПІК відповідно до заявленої функціональності та забезпечення робочої готовності протягом 24 годин з моменту повідомлення. Виконавець повинен надати документацію у </w:t>
      </w:r>
      <w:proofErr w:type="spellStart"/>
      <w:r w:rsidRPr="007F5BFB">
        <w:rPr>
          <w:rFonts w:ascii="Times New Roman" w:eastAsia="Times New Roman" w:hAnsi="Times New Roman" w:cs="Times New Roman"/>
          <w:color w:val="000000"/>
          <w:sz w:val="28"/>
          <w:szCs w:val="28"/>
        </w:rPr>
        <w:t>машиночитаному</w:t>
      </w:r>
      <w:proofErr w:type="spellEnd"/>
      <w:r w:rsidRPr="007F5BFB">
        <w:rPr>
          <w:rFonts w:ascii="Times New Roman" w:eastAsia="Times New Roman" w:hAnsi="Times New Roman" w:cs="Times New Roman"/>
          <w:color w:val="000000"/>
          <w:sz w:val="28"/>
          <w:szCs w:val="28"/>
        </w:rPr>
        <w:t xml:space="preserve"> форматі, якщо така є, що стосується виправлення помилок. Виправлене повинно бути перевірене Виконавцем у тестовому середовищі.</w:t>
      </w:r>
    </w:p>
    <w:p w:rsidR="00382BF7"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Виконавець повинен відстежувати, оцінювати, реєструвати та негайно повідомляти Замовнику про всі вразливості кібербезпеки або інші вразливості, пов’язані з ПІК. Виконавець співпрацює з Замовником, щоб усунути будь-які </w:t>
      </w:r>
      <w:r w:rsidRPr="007F5BFB">
        <w:rPr>
          <w:rFonts w:ascii="Times New Roman" w:eastAsia="Times New Roman" w:hAnsi="Times New Roman" w:cs="Times New Roman"/>
          <w:color w:val="000000"/>
          <w:sz w:val="28"/>
          <w:szCs w:val="28"/>
        </w:rPr>
        <w:lastRenderedPageBreak/>
        <w:t>виявлені вразливості та мінімізувати вплив виявлених вразливостей протягом 2 днів.</w:t>
      </w:r>
    </w:p>
    <w:p w:rsidR="00382BF7" w:rsidRPr="005F6846" w:rsidRDefault="00166DDD">
      <w:pPr>
        <w:pStyle w:val="2"/>
        <w:ind w:firstLine="567"/>
        <w:rPr>
          <w:rFonts w:ascii="Times New Roman" w:eastAsia="Times New Roman" w:hAnsi="Times New Roman" w:cs="Times New Roman"/>
          <w:b/>
          <w:color w:val="000000"/>
          <w:sz w:val="28"/>
          <w:szCs w:val="28"/>
        </w:rPr>
      </w:pPr>
      <w:bookmarkStart w:id="31" w:name="_Toc226020166"/>
      <w:r w:rsidRPr="005F6846">
        <w:rPr>
          <w:rFonts w:ascii="Times New Roman" w:eastAsia="Times New Roman" w:hAnsi="Times New Roman" w:cs="Times New Roman"/>
          <w:b/>
          <w:color w:val="000000"/>
          <w:sz w:val="28"/>
          <w:szCs w:val="28"/>
        </w:rPr>
        <w:t>5.2. Вимоги до навчання користувачів (за потреби)</w:t>
      </w:r>
      <w:bookmarkEnd w:id="31"/>
    </w:p>
    <w:p w:rsidR="00382BF7"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Для забезпечення підготовки користувачів до належного використання ПІК потрібно провести навчання ключових користувачів, які стануть інструкторами для інших користувачів, підготувати керівництво користувача.</w:t>
      </w:r>
    </w:p>
    <w:p w:rsidR="00382BF7" w:rsidRPr="005F6846" w:rsidRDefault="00166DDD">
      <w:pPr>
        <w:pStyle w:val="2"/>
        <w:ind w:firstLine="567"/>
        <w:rPr>
          <w:rFonts w:ascii="Times New Roman" w:eastAsia="Times New Roman" w:hAnsi="Times New Roman" w:cs="Times New Roman"/>
          <w:b/>
          <w:color w:val="000000"/>
          <w:sz w:val="28"/>
          <w:szCs w:val="28"/>
        </w:rPr>
      </w:pPr>
      <w:bookmarkStart w:id="32" w:name="_Toc226020167"/>
      <w:r w:rsidRPr="00073726">
        <w:rPr>
          <w:rFonts w:ascii="Times New Roman" w:eastAsia="Times New Roman" w:hAnsi="Times New Roman" w:cs="Times New Roman"/>
          <w:b/>
          <w:color w:val="000000"/>
          <w:sz w:val="28"/>
          <w:szCs w:val="28"/>
        </w:rPr>
        <w:t>5.3. </w:t>
      </w:r>
      <w:r w:rsidR="004133A3" w:rsidRPr="00073726">
        <w:rPr>
          <w:rFonts w:ascii="Times New Roman" w:eastAsia="Times New Roman" w:hAnsi="Times New Roman" w:cs="Times New Roman"/>
          <w:b/>
          <w:color w:val="000000"/>
          <w:sz w:val="28"/>
          <w:szCs w:val="28"/>
        </w:rPr>
        <w:t>Передача результатів робіт</w:t>
      </w:r>
      <w:bookmarkEnd w:id="32"/>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Виконавець передає Замовнику виключні майнові права на розроблений ПІК. ПІК, що постачається, повинна бути інстальована та налаштована на визначеній Замовником інфраструктурі.</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 xml:space="preserve">Виконавець має надати Замовнику </w:t>
      </w:r>
      <w:r w:rsidR="00BE12B0">
        <w:rPr>
          <w:rFonts w:ascii="Times New Roman" w:eastAsia="Times New Roman" w:hAnsi="Times New Roman" w:cs="Times New Roman"/>
          <w:color w:val="000000"/>
          <w:sz w:val="28"/>
          <w:szCs w:val="28"/>
          <w:lang w:val="uk-UA"/>
        </w:rPr>
        <w:t xml:space="preserve">вихідний </w:t>
      </w:r>
      <w:r w:rsidRPr="007F5BFB">
        <w:rPr>
          <w:rFonts w:ascii="Times New Roman" w:eastAsia="Times New Roman" w:hAnsi="Times New Roman" w:cs="Times New Roman"/>
          <w:color w:val="000000"/>
          <w:sz w:val="28"/>
          <w:szCs w:val="28"/>
        </w:rPr>
        <w:t>програмний код і таку документацію на ПІК:</w:t>
      </w:r>
    </w:p>
    <w:p w:rsidR="007F5BFB" w:rsidRPr="004133A3" w:rsidRDefault="007F5BFB" w:rsidP="004133A3">
      <w:pPr>
        <w:pStyle w:val="af6"/>
        <w:numPr>
          <w:ilvl w:val="0"/>
          <w:numId w:val="14"/>
        </w:numPr>
        <w:jc w:val="both"/>
        <w:rPr>
          <w:rFonts w:ascii="Times New Roman" w:hAnsi="Times New Roman"/>
          <w:color w:val="000000"/>
          <w:sz w:val="28"/>
          <w:szCs w:val="28"/>
        </w:rPr>
      </w:pPr>
      <w:r w:rsidRPr="004133A3">
        <w:rPr>
          <w:rFonts w:ascii="Times New Roman" w:hAnsi="Times New Roman"/>
          <w:color w:val="000000"/>
          <w:sz w:val="28"/>
          <w:szCs w:val="28"/>
        </w:rPr>
        <w:t>Те</w:t>
      </w:r>
      <w:r w:rsidR="00C54FEA">
        <w:rPr>
          <w:rFonts w:ascii="Times New Roman" w:hAnsi="Times New Roman"/>
          <w:color w:val="000000"/>
          <w:sz w:val="28"/>
          <w:szCs w:val="28"/>
        </w:rPr>
        <w:t>хнічне завдання на розробку ПІК.</w:t>
      </w:r>
    </w:p>
    <w:p w:rsidR="007F5BFB" w:rsidRPr="004133A3" w:rsidRDefault="007F5BFB" w:rsidP="004133A3">
      <w:pPr>
        <w:pStyle w:val="af6"/>
        <w:numPr>
          <w:ilvl w:val="0"/>
          <w:numId w:val="14"/>
        </w:numPr>
        <w:jc w:val="both"/>
        <w:rPr>
          <w:rFonts w:ascii="Times New Roman" w:hAnsi="Times New Roman"/>
          <w:color w:val="000000"/>
          <w:sz w:val="28"/>
          <w:szCs w:val="28"/>
        </w:rPr>
      </w:pPr>
      <w:r w:rsidRPr="004133A3">
        <w:rPr>
          <w:rFonts w:ascii="Times New Roman" w:hAnsi="Times New Roman"/>
          <w:color w:val="000000"/>
          <w:sz w:val="28"/>
          <w:szCs w:val="28"/>
        </w:rPr>
        <w:t>Керівництво кор</w:t>
      </w:r>
      <w:r w:rsidR="00C54FEA">
        <w:rPr>
          <w:rFonts w:ascii="Times New Roman" w:hAnsi="Times New Roman"/>
          <w:color w:val="000000"/>
          <w:sz w:val="28"/>
          <w:szCs w:val="28"/>
        </w:rPr>
        <w:t>истувача ПІК (по наявних ролях).</w:t>
      </w:r>
    </w:p>
    <w:p w:rsidR="007F5BFB" w:rsidRPr="004133A3" w:rsidRDefault="007F5BFB" w:rsidP="004133A3">
      <w:pPr>
        <w:pStyle w:val="af6"/>
        <w:numPr>
          <w:ilvl w:val="0"/>
          <w:numId w:val="14"/>
        </w:numPr>
        <w:jc w:val="both"/>
        <w:rPr>
          <w:rFonts w:ascii="Times New Roman" w:hAnsi="Times New Roman"/>
          <w:color w:val="000000"/>
          <w:sz w:val="28"/>
          <w:szCs w:val="28"/>
        </w:rPr>
      </w:pPr>
      <w:r w:rsidRPr="004133A3">
        <w:rPr>
          <w:rFonts w:ascii="Times New Roman" w:hAnsi="Times New Roman"/>
          <w:color w:val="000000"/>
          <w:sz w:val="28"/>
          <w:szCs w:val="28"/>
        </w:rPr>
        <w:t>Інструкція адміністра</w:t>
      </w:r>
      <w:r w:rsidR="00C54FEA">
        <w:rPr>
          <w:rFonts w:ascii="Times New Roman" w:hAnsi="Times New Roman"/>
          <w:color w:val="000000"/>
          <w:sz w:val="28"/>
          <w:szCs w:val="28"/>
        </w:rPr>
        <w:t>тора ПІК.</w:t>
      </w:r>
    </w:p>
    <w:p w:rsidR="00C54FEA" w:rsidRDefault="00C54FEA" w:rsidP="00A034E1">
      <w:pPr>
        <w:pStyle w:val="af6"/>
        <w:numPr>
          <w:ilvl w:val="0"/>
          <w:numId w:val="14"/>
        </w:numPr>
        <w:jc w:val="both"/>
        <w:rPr>
          <w:rFonts w:ascii="Times New Roman" w:hAnsi="Times New Roman"/>
          <w:color w:val="000000"/>
          <w:sz w:val="28"/>
          <w:szCs w:val="28"/>
        </w:rPr>
      </w:pPr>
      <w:r>
        <w:rPr>
          <w:rFonts w:ascii="Times New Roman" w:hAnsi="Times New Roman"/>
          <w:color w:val="000000"/>
          <w:sz w:val="28"/>
          <w:szCs w:val="28"/>
        </w:rPr>
        <w:t>Документація розробника:</w:t>
      </w:r>
    </w:p>
    <w:p w:rsidR="007F5BFB" w:rsidRPr="00C54FEA" w:rsidRDefault="00C54FEA" w:rsidP="00C54FEA">
      <w:pPr>
        <w:pStyle w:val="af6"/>
        <w:numPr>
          <w:ilvl w:val="0"/>
          <w:numId w:val="16"/>
        </w:numPr>
        <w:ind w:left="851" w:hanging="284"/>
        <w:jc w:val="both"/>
        <w:rPr>
          <w:rFonts w:ascii="Times New Roman" w:hAnsi="Times New Roman"/>
          <w:color w:val="000000"/>
          <w:sz w:val="28"/>
          <w:szCs w:val="28"/>
        </w:rPr>
      </w:pPr>
      <w:r>
        <w:rPr>
          <w:rFonts w:ascii="Times New Roman" w:hAnsi="Times New Roman"/>
          <w:color w:val="000000"/>
          <w:sz w:val="28"/>
          <w:szCs w:val="28"/>
        </w:rPr>
        <w:t>о</w:t>
      </w:r>
      <w:r w:rsidR="007F5BFB" w:rsidRPr="00C54FEA">
        <w:rPr>
          <w:rFonts w:ascii="Times New Roman" w:hAnsi="Times New Roman"/>
          <w:color w:val="000000"/>
          <w:sz w:val="28"/>
          <w:szCs w:val="28"/>
        </w:rPr>
        <w:t>пис архітектури ПІК:</w:t>
      </w:r>
      <w:r w:rsidRPr="00C54FEA">
        <w:rPr>
          <w:rFonts w:ascii="Times New Roman" w:hAnsi="Times New Roman"/>
          <w:color w:val="000000"/>
          <w:sz w:val="28"/>
          <w:szCs w:val="28"/>
        </w:rPr>
        <w:t xml:space="preserve"> </w:t>
      </w:r>
      <w:r w:rsidR="007F5BFB" w:rsidRPr="00C54FEA">
        <w:rPr>
          <w:rFonts w:ascii="Times New Roman" w:hAnsi="Times New Roman"/>
          <w:color w:val="000000"/>
          <w:sz w:val="28"/>
          <w:szCs w:val="28"/>
        </w:rPr>
        <w:t>Детальна L2/L3 топологія ПІК у вигляді діаграми;</w:t>
      </w:r>
    </w:p>
    <w:p w:rsidR="007F5BFB" w:rsidRPr="004133A3" w:rsidRDefault="00C54FEA" w:rsidP="00C54FEA">
      <w:pPr>
        <w:pStyle w:val="af6"/>
        <w:numPr>
          <w:ilvl w:val="0"/>
          <w:numId w:val="16"/>
        </w:numPr>
        <w:ind w:left="851" w:hanging="284"/>
        <w:jc w:val="both"/>
        <w:rPr>
          <w:rFonts w:ascii="Times New Roman" w:hAnsi="Times New Roman"/>
          <w:color w:val="000000"/>
          <w:sz w:val="28"/>
          <w:szCs w:val="28"/>
        </w:rPr>
      </w:pPr>
      <w:r>
        <w:rPr>
          <w:rFonts w:ascii="Times New Roman" w:hAnsi="Times New Roman"/>
          <w:color w:val="000000"/>
          <w:sz w:val="28"/>
          <w:szCs w:val="28"/>
        </w:rPr>
        <w:t>с</w:t>
      </w:r>
      <w:r w:rsidR="007F5BFB" w:rsidRPr="004133A3">
        <w:rPr>
          <w:rFonts w:ascii="Times New Roman" w:hAnsi="Times New Roman"/>
          <w:color w:val="000000"/>
          <w:sz w:val="28"/>
          <w:szCs w:val="28"/>
        </w:rPr>
        <w:t>труктура бази даних.</w:t>
      </w:r>
    </w:p>
    <w:p w:rsidR="007F5BFB" w:rsidRPr="004133A3" w:rsidRDefault="007F5BFB" w:rsidP="004133A3">
      <w:pPr>
        <w:pStyle w:val="af6"/>
        <w:numPr>
          <w:ilvl w:val="0"/>
          <w:numId w:val="14"/>
        </w:numPr>
        <w:jc w:val="both"/>
        <w:rPr>
          <w:rFonts w:ascii="Times New Roman" w:hAnsi="Times New Roman"/>
          <w:color w:val="000000"/>
          <w:sz w:val="28"/>
          <w:szCs w:val="28"/>
        </w:rPr>
      </w:pPr>
      <w:r w:rsidRPr="004133A3">
        <w:rPr>
          <w:rFonts w:ascii="Times New Roman" w:hAnsi="Times New Roman"/>
          <w:color w:val="000000"/>
          <w:sz w:val="28"/>
          <w:szCs w:val="28"/>
        </w:rPr>
        <w:t xml:space="preserve">Інструкції по </w:t>
      </w:r>
      <w:r w:rsidR="00C54FEA">
        <w:rPr>
          <w:rFonts w:ascii="Times New Roman" w:hAnsi="Times New Roman"/>
          <w:color w:val="000000"/>
          <w:sz w:val="28"/>
          <w:szCs w:val="28"/>
        </w:rPr>
        <w:t>розгортанню середовища розробки.</w:t>
      </w:r>
    </w:p>
    <w:p w:rsidR="007F5BFB" w:rsidRPr="004133A3" w:rsidRDefault="007F5BFB" w:rsidP="004133A3">
      <w:pPr>
        <w:pStyle w:val="af6"/>
        <w:numPr>
          <w:ilvl w:val="0"/>
          <w:numId w:val="14"/>
        </w:numPr>
        <w:jc w:val="both"/>
        <w:rPr>
          <w:rFonts w:ascii="Times New Roman" w:hAnsi="Times New Roman"/>
          <w:color w:val="000000"/>
          <w:sz w:val="28"/>
          <w:szCs w:val="28"/>
        </w:rPr>
      </w:pPr>
      <w:r w:rsidRPr="004133A3">
        <w:rPr>
          <w:rFonts w:ascii="Times New Roman" w:hAnsi="Times New Roman"/>
          <w:color w:val="000000"/>
          <w:sz w:val="28"/>
          <w:szCs w:val="28"/>
        </w:rPr>
        <w:t xml:space="preserve">АРІ документація для </w:t>
      </w:r>
      <w:r w:rsidR="00C54FEA">
        <w:rPr>
          <w:rFonts w:ascii="Times New Roman" w:hAnsi="Times New Roman"/>
          <w:color w:val="000000"/>
          <w:sz w:val="28"/>
          <w:szCs w:val="28"/>
        </w:rPr>
        <w:t>розробника(в разі необхідності).</w:t>
      </w:r>
    </w:p>
    <w:p w:rsidR="007F5BFB" w:rsidRPr="004133A3" w:rsidRDefault="007F5BFB" w:rsidP="004133A3">
      <w:pPr>
        <w:pStyle w:val="af6"/>
        <w:numPr>
          <w:ilvl w:val="0"/>
          <w:numId w:val="14"/>
        </w:numPr>
        <w:jc w:val="both"/>
        <w:rPr>
          <w:rFonts w:ascii="Times New Roman" w:hAnsi="Times New Roman"/>
          <w:color w:val="000000"/>
          <w:sz w:val="28"/>
          <w:szCs w:val="28"/>
        </w:rPr>
      </w:pPr>
      <w:r w:rsidRPr="004133A3">
        <w:rPr>
          <w:rFonts w:ascii="Times New Roman" w:hAnsi="Times New Roman"/>
          <w:color w:val="000000"/>
          <w:sz w:val="28"/>
          <w:szCs w:val="28"/>
        </w:rPr>
        <w:t>Програма та методика випроб</w:t>
      </w:r>
      <w:r w:rsidR="00C54FEA">
        <w:rPr>
          <w:rFonts w:ascii="Times New Roman" w:hAnsi="Times New Roman"/>
          <w:color w:val="000000"/>
          <w:sz w:val="28"/>
          <w:szCs w:val="28"/>
        </w:rPr>
        <w:t>увань.</w:t>
      </w:r>
    </w:p>
    <w:p w:rsidR="007F5BFB" w:rsidRPr="004133A3" w:rsidRDefault="007F5BFB" w:rsidP="004133A3">
      <w:pPr>
        <w:pStyle w:val="af6"/>
        <w:numPr>
          <w:ilvl w:val="0"/>
          <w:numId w:val="14"/>
        </w:numPr>
        <w:jc w:val="both"/>
        <w:rPr>
          <w:rFonts w:ascii="Times New Roman" w:hAnsi="Times New Roman"/>
          <w:color w:val="000000"/>
          <w:sz w:val="28"/>
          <w:szCs w:val="28"/>
        </w:rPr>
      </w:pPr>
      <w:r w:rsidRPr="004133A3">
        <w:rPr>
          <w:rFonts w:ascii="Times New Roman" w:hAnsi="Times New Roman"/>
          <w:color w:val="000000"/>
          <w:sz w:val="28"/>
          <w:szCs w:val="28"/>
        </w:rPr>
        <w:t>Протокол в</w:t>
      </w:r>
      <w:r w:rsidR="00C54FEA">
        <w:rPr>
          <w:rFonts w:ascii="Times New Roman" w:hAnsi="Times New Roman"/>
          <w:color w:val="000000"/>
          <w:sz w:val="28"/>
          <w:szCs w:val="28"/>
        </w:rPr>
        <w:t>ипробувань та звіт до протоколу.</w:t>
      </w:r>
    </w:p>
    <w:p w:rsidR="007F5BFB" w:rsidRPr="004133A3" w:rsidRDefault="007F5BFB" w:rsidP="004133A3">
      <w:pPr>
        <w:pStyle w:val="af6"/>
        <w:numPr>
          <w:ilvl w:val="0"/>
          <w:numId w:val="14"/>
        </w:numPr>
        <w:jc w:val="both"/>
        <w:rPr>
          <w:rFonts w:ascii="Times New Roman" w:hAnsi="Times New Roman"/>
          <w:color w:val="000000"/>
          <w:sz w:val="28"/>
          <w:szCs w:val="28"/>
        </w:rPr>
      </w:pPr>
      <w:r w:rsidRPr="004133A3">
        <w:rPr>
          <w:rFonts w:ascii="Times New Roman" w:hAnsi="Times New Roman"/>
          <w:color w:val="000000"/>
          <w:sz w:val="28"/>
          <w:szCs w:val="28"/>
        </w:rPr>
        <w:t>Програма навчання та навчальні матеріали користувачів різних ролей.</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Керівництво користувача має бути простим, доступним для цільової аудиторії. Інформація має бути чітко поділена на розділи, кожен із яких має назву, дії мають бути описані в логічній черговості. Документ має містити ілюстрації (</w:t>
      </w:r>
      <w:proofErr w:type="spellStart"/>
      <w:r w:rsidRPr="007F5BFB">
        <w:rPr>
          <w:rFonts w:ascii="Times New Roman" w:eastAsia="Times New Roman" w:hAnsi="Times New Roman" w:cs="Times New Roman"/>
          <w:color w:val="000000"/>
          <w:sz w:val="28"/>
          <w:szCs w:val="28"/>
        </w:rPr>
        <w:t>скріншоти</w:t>
      </w:r>
      <w:proofErr w:type="spellEnd"/>
      <w:r w:rsidRPr="007F5BFB">
        <w:rPr>
          <w:rFonts w:ascii="Times New Roman" w:eastAsia="Times New Roman" w:hAnsi="Times New Roman" w:cs="Times New Roman"/>
          <w:color w:val="000000"/>
          <w:sz w:val="28"/>
          <w:szCs w:val="28"/>
        </w:rPr>
        <w:t>), які допомагають зорієнтуватися в інтерфейсі та показують, як мають виглядати результати певних дій.</w:t>
      </w:r>
    </w:p>
    <w:p w:rsid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Мова документу – українська.</w:t>
      </w:r>
    </w:p>
    <w:p w:rsidR="004C6589" w:rsidRPr="004C6589" w:rsidRDefault="004C6589" w:rsidP="004C6589">
      <w:pPr>
        <w:pStyle w:val="1"/>
        <w:ind w:firstLine="567"/>
        <w:rPr>
          <w:rFonts w:ascii="Times New Roman" w:eastAsia="Times New Roman" w:hAnsi="Times New Roman" w:cs="Times New Roman"/>
          <w:b/>
          <w:sz w:val="28"/>
          <w:szCs w:val="28"/>
          <w:lang w:val="uk-UA"/>
        </w:rPr>
      </w:pPr>
      <w:bookmarkStart w:id="33" w:name="_Toc226020168"/>
      <w:r>
        <w:rPr>
          <w:rFonts w:ascii="Times New Roman" w:eastAsia="Times New Roman" w:hAnsi="Times New Roman" w:cs="Times New Roman"/>
          <w:b/>
          <w:sz w:val="28"/>
          <w:szCs w:val="28"/>
          <w:lang w:val="uk-UA"/>
        </w:rPr>
        <w:t>6</w:t>
      </w:r>
      <w:r w:rsidRPr="005F6846">
        <w:rPr>
          <w:rFonts w:ascii="Times New Roman" w:eastAsia="Times New Roman" w:hAnsi="Times New Roman" w:cs="Times New Roman"/>
          <w:b/>
          <w:sz w:val="28"/>
          <w:szCs w:val="28"/>
        </w:rPr>
        <w:t>. </w:t>
      </w:r>
      <w:r>
        <w:rPr>
          <w:rFonts w:ascii="Times New Roman" w:eastAsia="Times New Roman" w:hAnsi="Times New Roman" w:cs="Times New Roman"/>
          <w:b/>
          <w:sz w:val="28"/>
          <w:szCs w:val="28"/>
          <w:lang w:val="uk-UA"/>
        </w:rPr>
        <w:t>ТЕХНОЛОГІЧНИЙ СТЕК</w:t>
      </w:r>
      <w:bookmarkEnd w:id="33"/>
    </w:p>
    <w:p w:rsidR="004C6589" w:rsidRDefault="004C6589" w:rsidP="004C6589">
      <w:pPr>
        <w:pStyle w:val="2"/>
        <w:ind w:firstLine="567"/>
        <w:rPr>
          <w:rFonts w:ascii="Times New Roman" w:eastAsia="Times New Roman" w:hAnsi="Times New Roman" w:cs="Times New Roman"/>
          <w:b/>
          <w:color w:val="000000"/>
          <w:sz w:val="28"/>
          <w:szCs w:val="28"/>
          <w:lang w:val="uk-UA"/>
        </w:rPr>
      </w:pPr>
      <w:bookmarkStart w:id="34" w:name="_Toc226020169"/>
      <w:r>
        <w:rPr>
          <w:rFonts w:ascii="Times New Roman" w:eastAsia="Times New Roman" w:hAnsi="Times New Roman" w:cs="Times New Roman"/>
          <w:b/>
          <w:color w:val="000000"/>
          <w:sz w:val="28"/>
          <w:szCs w:val="28"/>
          <w:lang w:val="uk-UA"/>
        </w:rPr>
        <w:t>6</w:t>
      </w:r>
      <w:r w:rsidRPr="00073726">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lang w:val="uk-UA"/>
        </w:rPr>
        <w:t>1</w:t>
      </w:r>
      <w:r w:rsidRPr="00073726">
        <w:rPr>
          <w:rFonts w:ascii="Times New Roman" w:eastAsia="Times New Roman" w:hAnsi="Times New Roman" w:cs="Times New Roman"/>
          <w:b/>
          <w:color w:val="000000"/>
          <w:sz w:val="28"/>
          <w:szCs w:val="28"/>
        </w:rPr>
        <w:t>. </w:t>
      </w:r>
      <w:r>
        <w:rPr>
          <w:rFonts w:ascii="Times New Roman" w:eastAsia="Times New Roman" w:hAnsi="Times New Roman" w:cs="Times New Roman"/>
          <w:b/>
          <w:color w:val="000000"/>
          <w:sz w:val="28"/>
          <w:szCs w:val="28"/>
          <w:lang w:val="uk-UA"/>
        </w:rPr>
        <w:t>Загальні вимоги</w:t>
      </w:r>
      <w:bookmarkEnd w:id="34"/>
    </w:p>
    <w:p w:rsidR="004C6589" w:rsidRPr="004C6589" w:rsidRDefault="004C6589" w:rsidP="004C6589">
      <w:pPr>
        <w:ind w:firstLine="567"/>
        <w:jc w:val="both"/>
        <w:rPr>
          <w:rFonts w:ascii="Times New Roman" w:eastAsia="Times New Roman" w:hAnsi="Times New Roman" w:cs="Times New Roman"/>
          <w:color w:val="000000"/>
          <w:sz w:val="28"/>
          <w:szCs w:val="28"/>
        </w:rPr>
      </w:pPr>
      <w:r w:rsidRPr="004C6589">
        <w:rPr>
          <w:rFonts w:ascii="Times New Roman" w:eastAsia="Times New Roman" w:hAnsi="Times New Roman" w:cs="Times New Roman"/>
          <w:color w:val="000000"/>
          <w:sz w:val="28"/>
          <w:szCs w:val="28"/>
        </w:rPr>
        <w:t>ПІК повинен реалізовуватися із використанням сучасних технологій розробки програмного забезпечення, що забезпечують:</w:t>
      </w:r>
    </w:p>
    <w:p w:rsidR="004C6589" w:rsidRPr="004C6589" w:rsidRDefault="004C6589" w:rsidP="004C6589">
      <w:pPr>
        <w:pStyle w:val="af6"/>
        <w:numPr>
          <w:ilvl w:val="0"/>
          <w:numId w:val="18"/>
        </w:numPr>
        <w:ind w:left="851" w:hanging="284"/>
        <w:jc w:val="both"/>
        <w:rPr>
          <w:rFonts w:ascii="Times New Roman" w:hAnsi="Times New Roman"/>
          <w:color w:val="000000"/>
          <w:sz w:val="28"/>
          <w:szCs w:val="28"/>
        </w:rPr>
      </w:pPr>
      <w:r w:rsidRPr="004C6589">
        <w:rPr>
          <w:rFonts w:ascii="Times New Roman" w:hAnsi="Times New Roman"/>
          <w:color w:val="000000"/>
          <w:sz w:val="28"/>
          <w:szCs w:val="28"/>
        </w:rPr>
        <w:t>масштабованість системи;</w:t>
      </w:r>
    </w:p>
    <w:p w:rsidR="004C6589" w:rsidRPr="004C6589" w:rsidRDefault="004C6589" w:rsidP="004C6589">
      <w:pPr>
        <w:pStyle w:val="af6"/>
        <w:numPr>
          <w:ilvl w:val="0"/>
          <w:numId w:val="18"/>
        </w:numPr>
        <w:ind w:left="851" w:hanging="284"/>
        <w:jc w:val="both"/>
        <w:rPr>
          <w:rFonts w:ascii="Times New Roman" w:hAnsi="Times New Roman"/>
          <w:color w:val="000000"/>
          <w:sz w:val="28"/>
          <w:szCs w:val="28"/>
        </w:rPr>
      </w:pPr>
      <w:r w:rsidRPr="004C6589">
        <w:rPr>
          <w:rFonts w:ascii="Times New Roman" w:hAnsi="Times New Roman"/>
          <w:color w:val="000000"/>
          <w:sz w:val="28"/>
          <w:szCs w:val="28"/>
        </w:rPr>
        <w:t xml:space="preserve">надійність та </w:t>
      </w:r>
      <w:proofErr w:type="spellStart"/>
      <w:r w:rsidRPr="004C6589">
        <w:rPr>
          <w:rFonts w:ascii="Times New Roman" w:hAnsi="Times New Roman"/>
          <w:color w:val="000000"/>
          <w:sz w:val="28"/>
          <w:szCs w:val="28"/>
        </w:rPr>
        <w:t>відмовостійкість</w:t>
      </w:r>
      <w:proofErr w:type="spellEnd"/>
      <w:r w:rsidRPr="004C6589">
        <w:rPr>
          <w:rFonts w:ascii="Times New Roman" w:hAnsi="Times New Roman"/>
          <w:color w:val="000000"/>
          <w:sz w:val="28"/>
          <w:szCs w:val="28"/>
        </w:rPr>
        <w:t>;</w:t>
      </w:r>
    </w:p>
    <w:p w:rsidR="004C6589" w:rsidRPr="004C6589" w:rsidRDefault="004C6589" w:rsidP="004C6589">
      <w:pPr>
        <w:pStyle w:val="af6"/>
        <w:numPr>
          <w:ilvl w:val="0"/>
          <w:numId w:val="18"/>
        </w:numPr>
        <w:ind w:left="851" w:hanging="284"/>
        <w:jc w:val="both"/>
        <w:rPr>
          <w:rFonts w:ascii="Times New Roman" w:hAnsi="Times New Roman"/>
          <w:color w:val="000000"/>
          <w:sz w:val="28"/>
          <w:szCs w:val="28"/>
        </w:rPr>
      </w:pPr>
      <w:r w:rsidRPr="004C6589">
        <w:rPr>
          <w:rFonts w:ascii="Times New Roman" w:hAnsi="Times New Roman"/>
          <w:color w:val="000000"/>
          <w:sz w:val="28"/>
          <w:szCs w:val="28"/>
        </w:rPr>
        <w:lastRenderedPageBreak/>
        <w:t>безпеку обробки даних;</w:t>
      </w:r>
    </w:p>
    <w:p w:rsidR="004C6589" w:rsidRPr="004C6589" w:rsidRDefault="004C6589" w:rsidP="004C6589">
      <w:pPr>
        <w:pStyle w:val="af6"/>
        <w:numPr>
          <w:ilvl w:val="0"/>
          <w:numId w:val="18"/>
        </w:numPr>
        <w:ind w:left="851" w:hanging="284"/>
        <w:jc w:val="both"/>
        <w:rPr>
          <w:rFonts w:ascii="Times New Roman" w:hAnsi="Times New Roman"/>
          <w:color w:val="000000"/>
          <w:sz w:val="28"/>
          <w:szCs w:val="28"/>
        </w:rPr>
      </w:pPr>
      <w:r w:rsidRPr="004C6589">
        <w:rPr>
          <w:rFonts w:ascii="Times New Roman" w:hAnsi="Times New Roman"/>
          <w:color w:val="000000"/>
          <w:sz w:val="28"/>
          <w:szCs w:val="28"/>
        </w:rPr>
        <w:t>можливість подальшої модернізації системи.</w:t>
      </w:r>
    </w:p>
    <w:p w:rsidR="004C6589" w:rsidRPr="004C6589" w:rsidRDefault="004C6589" w:rsidP="004C6589">
      <w:pPr>
        <w:ind w:firstLine="567"/>
        <w:jc w:val="both"/>
        <w:rPr>
          <w:rFonts w:ascii="Times New Roman" w:eastAsia="Times New Roman" w:hAnsi="Times New Roman" w:cs="Times New Roman"/>
          <w:color w:val="000000"/>
          <w:sz w:val="28"/>
          <w:szCs w:val="28"/>
        </w:rPr>
      </w:pPr>
      <w:r w:rsidRPr="004C6589">
        <w:rPr>
          <w:rFonts w:ascii="Times New Roman" w:eastAsia="Times New Roman" w:hAnsi="Times New Roman" w:cs="Times New Roman"/>
          <w:color w:val="000000"/>
          <w:sz w:val="28"/>
          <w:szCs w:val="28"/>
        </w:rPr>
        <w:t>Використані технології повинні підтримуватися виробниками та мати активну спільноту підтримки.</w:t>
      </w:r>
    </w:p>
    <w:p w:rsidR="004C6589" w:rsidRDefault="004C6589" w:rsidP="004C6589">
      <w:pPr>
        <w:pStyle w:val="2"/>
        <w:ind w:firstLine="567"/>
        <w:rPr>
          <w:rFonts w:ascii="Times New Roman" w:eastAsia="Times New Roman" w:hAnsi="Times New Roman" w:cs="Times New Roman"/>
          <w:b/>
          <w:color w:val="000000"/>
          <w:sz w:val="28"/>
          <w:szCs w:val="28"/>
          <w:lang w:val="uk-UA"/>
        </w:rPr>
      </w:pPr>
      <w:bookmarkStart w:id="35" w:name="_Toc226020170"/>
      <w:r>
        <w:rPr>
          <w:rFonts w:ascii="Times New Roman" w:eastAsia="Times New Roman" w:hAnsi="Times New Roman" w:cs="Times New Roman"/>
          <w:b/>
          <w:color w:val="000000"/>
          <w:sz w:val="28"/>
          <w:szCs w:val="28"/>
          <w:lang w:val="uk-UA"/>
        </w:rPr>
        <w:t>6</w:t>
      </w:r>
      <w:r w:rsidRPr="00073726">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lang w:val="uk-UA"/>
        </w:rPr>
        <w:t>2</w:t>
      </w:r>
      <w:r w:rsidRPr="00073726">
        <w:rPr>
          <w:rFonts w:ascii="Times New Roman" w:eastAsia="Times New Roman" w:hAnsi="Times New Roman" w:cs="Times New Roman"/>
          <w:b/>
          <w:color w:val="000000"/>
          <w:sz w:val="28"/>
          <w:szCs w:val="28"/>
        </w:rPr>
        <w:t>. </w:t>
      </w:r>
      <w:r w:rsidRPr="004C6589">
        <w:rPr>
          <w:rFonts w:ascii="Times New Roman" w:eastAsia="Times New Roman" w:hAnsi="Times New Roman" w:cs="Times New Roman"/>
          <w:b/>
          <w:color w:val="000000"/>
          <w:sz w:val="28"/>
          <w:szCs w:val="28"/>
          <w:lang w:val="uk-UA"/>
        </w:rPr>
        <w:t>Архітектура програмного забезпечення</w:t>
      </w:r>
      <w:bookmarkEnd w:id="35"/>
    </w:p>
    <w:p w:rsidR="004C6589" w:rsidRPr="004C6589" w:rsidRDefault="004C6589" w:rsidP="004C6589">
      <w:pPr>
        <w:spacing w:line="240" w:lineRule="auto"/>
        <w:rPr>
          <w:rFonts w:ascii="Times New Roman" w:eastAsia="Times New Roman" w:hAnsi="Times New Roman" w:cs="Times New Roman"/>
          <w:color w:val="000000"/>
          <w:sz w:val="28"/>
          <w:szCs w:val="28"/>
        </w:rPr>
      </w:pPr>
      <w:r w:rsidRPr="004C6589">
        <w:rPr>
          <w:rFonts w:ascii="Times New Roman" w:eastAsia="Times New Roman" w:hAnsi="Times New Roman" w:cs="Times New Roman"/>
          <w:color w:val="000000"/>
          <w:sz w:val="28"/>
          <w:szCs w:val="28"/>
        </w:rPr>
        <w:t>ПІК повинен бути реалізований за багаторівневою архітектурою, що включає:</w:t>
      </w:r>
    </w:p>
    <w:p w:rsidR="004C6589" w:rsidRPr="004C6589" w:rsidRDefault="004C6589" w:rsidP="004C6589">
      <w:pPr>
        <w:pStyle w:val="af6"/>
        <w:numPr>
          <w:ilvl w:val="0"/>
          <w:numId w:val="30"/>
        </w:numPr>
        <w:spacing w:line="240" w:lineRule="auto"/>
        <w:ind w:left="851" w:hanging="284"/>
        <w:rPr>
          <w:rFonts w:ascii="Times New Roman" w:hAnsi="Times New Roman"/>
          <w:color w:val="000000"/>
          <w:sz w:val="28"/>
          <w:szCs w:val="28"/>
        </w:rPr>
      </w:pPr>
      <w:r w:rsidRPr="004C6589">
        <w:rPr>
          <w:rFonts w:ascii="Times New Roman" w:hAnsi="Times New Roman"/>
          <w:color w:val="000000"/>
          <w:sz w:val="28"/>
          <w:szCs w:val="28"/>
        </w:rPr>
        <w:t xml:space="preserve">рівень представлення (користувацький інтерфейс); </w:t>
      </w:r>
    </w:p>
    <w:p w:rsidR="004C6589" w:rsidRPr="004C6589" w:rsidRDefault="004C6589" w:rsidP="004C6589">
      <w:pPr>
        <w:pStyle w:val="af6"/>
        <w:numPr>
          <w:ilvl w:val="0"/>
          <w:numId w:val="30"/>
        </w:numPr>
        <w:spacing w:line="240" w:lineRule="auto"/>
        <w:ind w:left="851" w:hanging="284"/>
        <w:rPr>
          <w:rFonts w:ascii="Times New Roman" w:hAnsi="Times New Roman"/>
          <w:color w:val="000000"/>
          <w:sz w:val="28"/>
          <w:szCs w:val="28"/>
        </w:rPr>
      </w:pPr>
      <w:r w:rsidRPr="004C6589">
        <w:rPr>
          <w:rFonts w:ascii="Times New Roman" w:hAnsi="Times New Roman"/>
          <w:color w:val="000000"/>
          <w:sz w:val="28"/>
          <w:szCs w:val="28"/>
        </w:rPr>
        <w:t xml:space="preserve">прикладний рівень (сервер бізнес-логіки); </w:t>
      </w:r>
    </w:p>
    <w:p w:rsidR="004C6589" w:rsidRPr="004C6589" w:rsidRDefault="004C6589" w:rsidP="004C6589">
      <w:pPr>
        <w:pStyle w:val="af6"/>
        <w:numPr>
          <w:ilvl w:val="0"/>
          <w:numId w:val="30"/>
        </w:numPr>
        <w:spacing w:line="240" w:lineRule="auto"/>
        <w:ind w:left="851" w:hanging="284"/>
        <w:rPr>
          <w:rFonts w:ascii="Times New Roman" w:hAnsi="Times New Roman"/>
          <w:color w:val="000000"/>
          <w:sz w:val="28"/>
          <w:szCs w:val="28"/>
        </w:rPr>
      </w:pPr>
      <w:r w:rsidRPr="004C6589">
        <w:rPr>
          <w:rFonts w:ascii="Times New Roman" w:hAnsi="Times New Roman"/>
          <w:color w:val="000000"/>
          <w:sz w:val="28"/>
          <w:szCs w:val="28"/>
        </w:rPr>
        <w:t xml:space="preserve">рівень даних (база даних). </w:t>
      </w:r>
    </w:p>
    <w:p w:rsidR="004C6589" w:rsidRPr="004C6589" w:rsidRDefault="004C6589" w:rsidP="004C6589">
      <w:pPr>
        <w:spacing w:line="240" w:lineRule="auto"/>
        <w:rPr>
          <w:rFonts w:ascii="Times New Roman" w:eastAsia="Times New Roman" w:hAnsi="Times New Roman" w:cs="Times New Roman"/>
          <w:sz w:val="28"/>
          <w:szCs w:val="28"/>
          <w:lang w:val="uk-UA"/>
        </w:rPr>
      </w:pPr>
      <w:r w:rsidRPr="004C6589">
        <w:rPr>
          <w:rFonts w:ascii="Times New Roman" w:eastAsia="Times New Roman" w:hAnsi="Times New Roman" w:cs="Times New Roman"/>
          <w:sz w:val="28"/>
          <w:szCs w:val="28"/>
          <w:lang w:val="uk-UA"/>
        </w:rPr>
        <w:t>Взаємодія між компонентами системи повинна здійснюватися з використанням стандартних протоколів передачі даних.</w:t>
      </w:r>
    </w:p>
    <w:p w:rsidR="004C6589" w:rsidRDefault="004C6589" w:rsidP="004C6589">
      <w:pPr>
        <w:pStyle w:val="2"/>
        <w:ind w:firstLine="567"/>
        <w:rPr>
          <w:rFonts w:ascii="Times New Roman" w:eastAsia="Times New Roman" w:hAnsi="Times New Roman" w:cs="Times New Roman"/>
          <w:b/>
          <w:color w:val="000000"/>
          <w:sz w:val="28"/>
          <w:szCs w:val="28"/>
          <w:lang w:val="uk-UA"/>
        </w:rPr>
      </w:pPr>
      <w:bookmarkStart w:id="36" w:name="_Toc226020171"/>
      <w:r>
        <w:rPr>
          <w:rFonts w:ascii="Times New Roman" w:eastAsia="Times New Roman" w:hAnsi="Times New Roman" w:cs="Times New Roman"/>
          <w:b/>
          <w:color w:val="000000"/>
          <w:sz w:val="28"/>
          <w:szCs w:val="28"/>
          <w:lang w:val="uk-UA"/>
        </w:rPr>
        <w:t>6</w:t>
      </w:r>
      <w:r w:rsidRPr="00073726">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lang w:val="uk-UA"/>
        </w:rPr>
        <w:t>3</w:t>
      </w:r>
      <w:r w:rsidRPr="00073726">
        <w:rPr>
          <w:rFonts w:ascii="Times New Roman" w:eastAsia="Times New Roman" w:hAnsi="Times New Roman" w:cs="Times New Roman"/>
          <w:b/>
          <w:color w:val="000000"/>
          <w:sz w:val="28"/>
          <w:szCs w:val="28"/>
        </w:rPr>
        <w:t>. </w:t>
      </w:r>
      <w:r w:rsidRPr="004C6589">
        <w:rPr>
          <w:rFonts w:ascii="Times New Roman" w:eastAsia="Times New Roman" w:hAnsi="Times New Roman" w:cs="Times New Roman"/>
          <w:b/>
          <w:color w:val="000000"/>
          <w:sz w:val="28"/>
          <w:szCs w:val="28"/>
          <w:lang w:val="uk-UA"/>
        </w:rPr>
        <w:t>Серверна частина</w:t>
      </w:r>
      <w:bookmarkEnd w:id="36"/>
    </w:p>
    <w:p w:rsidR="004C6589" w:rsidRPr="004C6589" w:rsidRDefault="004C6589" w:rsidP="004C6589">
      <w:pPr>
        <w:spacing w:line="240" w:lineRule="auto"/>
        <w:rPr>
          <w:rFonts w:ascii="Times New Roman" w:eastAsia="Times New Roman" w:hAnsi="Times New Roman" w:cs="Times New Roman"/>
          <w:color w:val="000000"/>
          <w:sz w:val="28"/>
          <w:szCs w:val="28"/>
        </w:rPr>
      </w:pPr>
      <w:r w:rsidRPr="004C6589">
        <w:rPr>
          <w:rFonts w:ascii="Times New Roman" w:eastAsia="Times New Roman" w:hAnsi="Times New Roman" w:cs="Times New Roman"/>
          <w:color w:val="000000"/>
          <w:sz w:val="28"/>
          <w:szCs w:val="28"/>
        </w:rPr>
        <w:t>Серверна частина ПІК повинна підтримувати:</w:t>
      </w:r>
    </w:p>
    <w:p w:rsidR="004C6589" w:rsidRPr="004C6589" w:rsidRDefault="004C6589" w:rsidP="00CD2DD6">
      <w:pPr>
        <w:pStyle w:val="af6"/>
        <w:numPr>
          <w:ilvl w:val="0"/>
          <w:numId w:val="29"/>
        </w:numPr>
        <w:spacing w:line="240" w:lineRule="auto"/>
        <w:ind w:left="851" w:hanging="284"/>
        <w:rPr>
          <w:rFonts w:ascii="Times New Roman" w:hAnsi="Times New Roman"/>
          <w:color w:val="000000"/>
          <w:sz w:val="28"/>
          <w:szCs w:val="28"/>
        </w:rPr>
      </w:pPr>
      <w:r w:rsidRPr="004C6589">
        <w:rPr>
          <w:rFonts w:ascii="Times New Roman" w:hAnsi="Times New Roman"/>
          <w:color w:val="000000"/>
          <w:sz w:val="28"/>
          <w:szCs w:val="28"/>
        </w:rPr>
        <w:t xml:space="preserve">розгортання у середовищі </w:t>
      </w:r>
      <w:r w:rsidR="00CD2DD6" w:rsidRPr="00CD2DD6">
        <w:rPr>
          <w:rFonts w:ascii="Times New Roman" w:hAnsi="Times New Roman"/>
          <w:color w:val="000000"/>
          <w:sz w:val="28"/>
          <w:szCs w:val="28"/>
          <w:lang w:val="en-US"/>
        </w:rPr>
        <w:t xml:space="preserve">Windows Server 2019 x64 або </w:t>
      </w:r>
      <w:proofErr w:type="spellStart"/>
      <w:r w:rsidR="00CD2DD6" w:rsidRPr="00CD2DD6">
        <w:rPr>
          <w:rFonts w:ascii="Times New Roman" w:hAnsi="Times New Roman"/>
          <w:color w:val="000000"/>
          <w:sz w:val="28"/>
          <w:szCs w:val="28"/>
          <w:lang w:val="en-US"/>
        </w:rPr>
        <w:t>новіша</w:t>
      </w:r>
      <w:proofErr w:type="spellEnd"/>
      <w:r w:rsidRPr="004C6589">
        <w:rPr>
          <w:rFonts w:ascii="Times New Roman" w:hAnsi="Times New Roman"/>
          <w:color w:val="000000"/>
          <w:sz w:val="28"/>
          <w:szCs w:val="28"/>
        </w:rPr>
        <w:t xml:space="preserve">; </w:t>
      </w:r>
    </w:p>
    <w:p w:rsidR="004C6589" w:rsidRPr="004C6589" w:rsidRDefault="004C6589" w:rsidP="004C6589">
      <w:pPr>
        <w:pStyle w:val="af6"/>
        <w:numPr>
          <w:ilvl w:val="0"/>
          <w:numId w:val="29"/>
        </w:numPr>
        <w:spacing w:line="240" w:lineRule="auto"/>
        <w:ind w:left="851" w:hanging="284"/>
        <w:rPr>
          <w:rFonts w:ascii="Times New Roman" w:hAnsi="Times New Roman"/>
          <w:color w:val="000000"/>
          <w:sz w:val="28"/>
          <w:szCs w:val="28"/>
        </w:rPr>
      </w:pPr>
      <w:r w:rsidRPr="004C6589">
        <w:rPr>
          <w:rFonts w:ascii="Times New Roman" w:hAnsi="Times New Roman"/>
          <w:color w:val="000000"/>
          <w:sz w:val="28"/>
          <w:szCs w:val="28"/>
        </w:rPr>
        <w:t xml:space="preserve">використання сучасних </w:t>
      </w:r>
      <w:proofErr w:type="spellStart"/>
      <w:r w:rsidRPr="004C6589">
        <w:rPr>
          <w:rFonts w:ascii="Times New Roman" w:hAnsi="Times New Roman"/>
          <w:color w:val="000000"/>
          <w:sz w:val="28"/>
          <w:szCs w:val="28"/>
        </w:rPr>
        <w:t>фреймворків</w:t>
      </w:r>
      <w:proofErr w:type="spellEnd"/>
      <w:r w:rsidRPr="004C6589">
        <w:rPr>
          <w:rFonts w:ascii="Times New Roman" w:hAnsi="Times New Roman"/>
          <w:color w:val="000000"/>
          <w:sz w:val="28"/>
          <w:szCs w:val="28"/>
        </w:rPr>
        <w:t xml:space="preserve"> серверної розробки; </w:t>
      </w:r>
    </w:p>
    <w:p w:rsidR="00CD2DD6" w:rsidRPr="00CD2DD6" w:rsidRDefault="00CD2DD6" w:rsidP="00CD2DD6">
      <w:pPr>
        <w:pStyle w:val="af6"/>
        <w:numPr>
          <w:ilvl w:val="0"/>
          <w:numId w:val="29"/>
        </w:numPr>
        <w:ind w:left="851" w:hanging="284"/>
        <w:rPr>
          <w:rFonts w:ascii="Times New Roman" w:hAnsi="Times New Roman"/>
          <w:color w:val="000000"/>
          <w:sz w:val="28"/>
          <w:szCs w:val="28"/>
        </w:rPr>
      </w:pPr>
      <w:r w:rsidRPr="00CD2DD6">
        <w:rPr>
          <w:rFonts w:ascii="Times New Roman" w:hAnsi="Times New Roman"/>
          <w:color w:val="000000"/>
          <w:sz w:val="28"/>
          <w:szCs w:val="28"/>
        </w:rPr>
        <w:t>база даних: система повинна підтримувати реляційну базу даних, сумісну з MS SQL Server 2019 або новішими версіями, з можливістю реалізації високої доступності (</w:t>
      </w:r>
      <w:proofErr w:type="spellStart"/>
      <w:r w:rsidRPr="00CD2DD6">
        <w:rPr>
          <w:rFonts w:ascii="Times New Roman" w:hAnsi="Times New Roman"/>
          <w:color w:val="000000"/>
          <w:sz w:val="28"/>
          <w:szCs w:val="28"/>
        </w:rPr>
        <w:t>AlwaysOn</w:t>
      </w:r>
      <w:proofErr w:type="spellEnd"/>
      <w:r w:rsidRPr="00CD2DD6">
        <w:rPr>
          <w:rFonts w:ascii="Times New Roman" w:hAnsi="Times New Roman"/>
          <w:color w:val="000000"/>
          <w:sz w:val="28"/>
          <w:szCs w:val="28"/>
        </w:rPr>
        <w:t>);</w:t>
      </w:r>
    </w:p>
    <w:p w:rsidR="004C6589" w:rsidRPr="004C6589" w:rsidRDefault="004C6589" w:rsidP="004C6589">
      <w:pPr>
        <w:pStyle w:val="af6"/>
        <w:numPr>
          <w:ilvl w:val="0"/>
          <w:numId w:val="29"/>
        </w:numPr>
        <w:spacing w:line="240" w:lineRule="auto"/>
        <w:ind w:left="851" w:hanging="284"/>
        <w:rPr>
          <w:rFonts w:ascii="Times New Roman" w:hAnsi="Times New Roman"/>
          <w:color w:val="000000"/>
          <w:sz w:val="28"/>
          <w:szCs w:val="28"/>
        </w:rPr>
      </w:pPr>
      <w:r w:rsidRPr="004C6589">
        <w:rPr>
          <w:rFonts w:ascii="Times New Roman" w:hAnsi="Times New Roman"/>
          <w:color w:val="000000"/>
          <w:sz w:val="28"/>
          <w:szCs w:val="28"/>
        </w:rPr>
        <w:t>масштабування у разі зростання навантаження.</w:t>
      </w:r>
    </w:p>
    <w:p w:rsidR="004C6589" w:rsidRDefault="004C6589" w:rsidP="004C6589">
      <w:pPr>
        <w:pStyle w:val="2"/>
        <w:ind w:firstLine="567"/>
        <w:rPr>
          <w:rFonts w:ascii="Times New Roman" w:eastAsia="Times New Roman" w:hAnsi="Times New Roman" w:cs="Times New Roman"/>
          <w:b/>
          <w:color w:val="000000"/>
          <w:sz w:val="28"/>
          <w:szCs w:val="28"/>
          <w:lang w:val="uk-UA"/>
        </w:rPr>
      </w:pPr>
      <w:bookmarkStart w:id="37" w:name="_Toc226020172"/>
      <w:r>
        <w:rPr>
          <w:rFonts w:ascii="Times New Roman" w:eastAsia="Times New Roman" w:hAnsi="Times New Roman" w:cs="Times New Roman"/>
          <w:b/>
          <w:color w:val="000000"/>
          <w:sz w:val="28"/>
          <w:szCs w:val="28"/>
          <w:lang w:val="uk-UA"/>
        </w:rPr>
        <w:t>6</w:t>
      </w:r>
      <w:r w:rsidRPr="00073726">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lang w:val="uk-UA"/>
        </w:rPr>
        <w:t>4</w:t>
      </w:r>
      <w:r w:rsidRPr="00073726">
        <w:rPr>
          <w:rFonts w:ascii="Times New Roman" w:eastAsia="Times New Roman" w:hAnsi="Times New Roman" w:cs="Times New Roman"/>
          <w:b/>
          <w:color w:val="000000"/>
          <w:sz w:val="28"/>
          <w:szCs w:val="28"/>
        </w:rPr>
        <w:t>. </w:t>
      </w:r>
      <w:r w:rsidRPr="004C6589">
        <w:rPr>
          <w:rFonts w:ascii="Times New Roman" w:eastAsia="Times New Roman" w:hAnsi="Times New Roman" w:cs="Times New Roman"/>
          <w:b/>
          <w:color w:val="000000"/>
          <w:sz w:val="28"/>
          <w:szCs w:val="28"/>
          <w:lang w:val="uk-UA"/>
        </w:rPr>
        <w:t>Користувацький інтерфейс</w:t>
      </w:r>
      <w:bookmarkEnd w:id="37"/>
    </w:p>
    <w:p w:rsidR="004C6589" w:rsidRPr="004C6589" w:rsidRDefault="004C6589" w:rsidP="004C6589">
      <w:pPr>
        <w:spacing w:line="240" w:lineRule="auto"/>
        <w:rPr>
          <w:rFonts w:ascii="Times New Roman" w:eastAsia="Times New Roman" w:hAnsi="Times New Roman" w:cs="Times New Roman"/>
          <w:color w:val="000000"/>
          <w:sz w:val="28"/>
          <w:szCs w:val="28"/>
        </w:rPr>
      </w:pPr>
      <w:r w:rsidRPr="004C6589">
        <w:rPr>
          <w:rFonts w:ascii="Times New Roman" w:eastAsia="Times New Roman" w:hAnsi="Times New Roman" w:cs="Times New Roman"/>
          <w:color w:val="000000"/>
          <w:sz w:val="28"/>
          <w:szCs w:val="28"/>
        </w:rPr>
        <w:t>Користувацький інтерфейс системи повинен:</w:t>
      </w:r>
    </w:p>
    <w:p w:rsidR="004C6589" w:rsidRPr="004C6589" w:rsidRDefault="004C6589" w:rsidP="004C6589">
      <w:pPr>
        <w:pStyle w:val="af6"/>
        <w:numPr>
          <w:ilvl w:val="0"/>
          <w:numId w:val="28"/>
        </w:numPr>
        <w:spacing w:line="240" w:lineRule="auto"/>
        <w:ind w:left="851" w:hanging="284"/>
        <w:rPr>
          <w:rFonts w:ascii="Times New Roman" w:hAnsi="Times New Roman"/>
          <w:color w:val="000000"/>
          <w:sz w:val="28"/>
          <w:szCs w:val="28"/>
        </w:rPr>
      </w:pPr>
      <w:r w:rsidRPr="004C6589">
        <w:rPr>
          <w:rFonts w:ascii="Times New Roman" w:hAnsi="Times New Roman"/>
          <w:color w:val="000000"/>
          <w:sz w:val="28"/>
          <w:szCs w:val="28"/>
        </w:rPr>
        <w:t xml:space="preserve">функціонувати у сучасних </w:t>
      </w:r>
      <w:proofErr w:type="spellStart"/>
      <w:r w:rsidRPr="004C6589">
        <w:rPr>
          <w:rFonts w:ascii="Times New Roman" w:hAnsi="Times New Roman"/>
          <w:color w:val="000000"/>
          <w:sz w:val="28"/>
          <w:szCs w:val="28"/>
        </w:rPr>
        <w:t>веббраузерах</w:t>
      </w:r>
      <w:proofErr w:type="spellEnd"/>
      <w:r w:rsidRPr="004C6589">
        <w:rPr>
          <w:rFonts w:ascii="Times New Roman" w:hAnsi="Times New Roman"/>
          <w:color w:val="000000"/>
          <w:sz w:val="28"/>
          <w:szCs w:val="28"/>
        </w:rPr>
        <w:t xml:space="preserve">; </w:t>
      </w:r>
    </w:p>
    <w:p w:rsidR="004C6589" w:rsidRPr="004C6589" w:rsidRDefault="004C6589" w:rsidP="004C6589">
      <w:pPr>
        <w:pStyle w:val="af6"/>
        <w:numPr>
          <w:ilvl w:val="0"/>
          <w:numId w:val="28"/>
        </w:numPr>
        <w:spacing w:line="240" w:lineRule="auto"/>
        <w:ind w:left="851" w:hanging="284"/>
        <w:rPr>
          <w:rFonts w:ascii="Times New Roman" w:hAnsi="Times New Roman"/>
          <w:color w:val="000000"/>
          <w:sz w:val="28"/>
          <w:szCs w:val="28"/>
        </w:rPr>
      </w:pPr>
      <w:r w:rsidRPr="004C6589">
        <w:rPr>
          <w:rFonts w:ascii="Times New Roman" w:hAnsi="Times New Roman"/>
          <w:color w:val="000000"/>
          <w:sz w:val="28"/>
          <w:szCs w:val="28"/>
        </w:rPr>
        <w:t xml:space="preserve">бути реалізований у вигляді </w:t>
      </w:r>
      <w:proofErr w:type="spellStart"/>
      <w:r w:rsidRPr="004C6589">
        <w:rPr>
          <w:rFonts w:ascii="Times New Roman" w:hAnsi="Times New Roman"/>
          <w:color w:val="000000"/>
          <w:sz w:val="28"/>
          <w:szCs w:val="28"/>
        </w:rPr>
        <w:t>вебзастосунку</w:t>
      </w:r>
      <w:proofErr w:type="spellEnd"/>
      <w:r w:rsidRPr="004C6589">
        <w:rPr>
          <w:rFonts w:ascii="Times New Roman" w:hAnsi="Times New Roman"/>
          <w:color w:val="000000"/>
          <w:sz w:val="28"/>
          <w:szCs w:val="28"/>
        </w:rPr>
        <w:t xml:space="preserve">; </w:t>
      </w:r>
    </w:p>
    <w:p w:rsidR="004C6589" w:rsidRPr="004C6589" w:rsidRDefault="004C6589" w:rsidP="004C6589">
      <w:pPr>
        <w:pStyle w:val="af6"/>
        <w:numPr>
          <w:ilvl w:val="0"/>
          <w:numId w:val="28"/>
        </w:numPr>
        <w:spacing w:line="240" w:lineRule="auto"/>
        <w:ind w:left="851" w:hanging="284"/>
        <w:rPr>
          <w:rFonts w:ascii="Times New Roman" w:hAnsi="Times New Roman"/>
          <w:color w:val="000000"/>
          <w:sz w:val="28"/>
          <w:szCs w:val="28"/>
        </w:rPr>
      </w:pPr>
      <w:r w:rsidRPr="004C6589">
        <w:rPr>
          <w:rFonts w:ascii="Times New Roman" w:hAnsi="Times New Roman"/>
          <w:color w:val="000000"/>
          <w:sz w:val="28"/>
          <w:szCs w:val="28"/>
        </w:rPr>
        <w:t>підтримувати адаптивний інтерфейс користувача.</w:t>
      </w:r>
    </w:p>
    <w:p w:rsidR="004C6589" w:rsidRDefault="004C6589" w:rsidP="004C6589">
      <w:pPr>
        <w:pStyle w:val="2"/>
        <w:ind w:firstLine="567"/>
        <w:rPr>
          <w:rFonts w:ascii="Times New Roman" w:eastAsia="Times New Roman" w:hAnsi="Times New Roman" w:cs="Times New Roman"/>
          <w:b/>
          <w:color w:val="000000"/>
          <w:sz w:val="28"/>
          <w:szCs w:val="28"/>
          <w:lang w:val="uk-UA"/>
        </w:rPr>
      </w:pPr>
      <w:bookmarkStart w:id="38" w:name="_Toc226020173"/>
      <w:r>
        <w:rPr>
          <w:rFonts w:ascii="Times New Roman" w:eastAsia="Times New Roman" w:hAnsi="Times New Roman" w:cs="Times New Roman"/>
          <w:b/>
          <w:color w:val="000000"/>
          <w:sz w:val="28"/>
          <w:szCs w:val="28"/>
          <w:lang w:val="uk-UA"/>
        </w:rPr>
        <w:t>6</w:t>
      </w:r>
      <w:r w:rsidRPr="00073726">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lang w:val="uk-UA"/>
        </w:rPr>
        <w:t>5</w:t>
      </w:r>
      <w:r w:rsidRPr="00073726">
        <w:rPr>
          <w:rFonts w:ascii="Times New Roman" w:eastAsia="Times New Roman" w:hAnsi="Times New Roman" w:cs="Times New Roman"/>
          <w:b/>
          <w:color w:val="000000"/>
          <w:sz w:val="28"/>
          <w:szCs w:val="28"/>
        </w:rPr>
        <w:t>. </w:t>
      </w:r>
      <w:r w:rsidRPr="004C6589">
        <w:rPr>
          <w:rFonts w:ascii="Times New Roman" w:eastAsia="Times New Roman" w:hAnsi="Times New Roman" w:cs="Times New Roman"/>
          <w:b/>
          <w:color w:val="000000"/>
          <w:sz w:val="28"/>
          <w:szCs w:val="28"/>
          <w:lang w:val="uk-UA"/>
        </w:rPr>
        <w:t>База даних</w:t>
      </w:r>
      <w:bookmarkEnd w:id="38"/>
    </w:p>
    <w:p w:rsidR="004C6589" w:rsidRPr="004C6589" w:rsidRDefault="004C6589" w:rsidP="004C6589">
      <w:pPr>
        <w:spacing w:line="240" w:lineRule="auto"/>
        <w:rPr>
          <w:rFonts w:ascii="Times New Roman" w:eastAsia="Times New Roman" w:hAnsi="Times New Roman" w:cs="Times New Roman"/>
          <w:color w:val="000000"/>
          <w:sz w:val="28"/>
          <w:szCs w:val="28"/>
        </w:rPr>
      </w:pPr>
      <w:r w:rsidRPr="004C6589">
        <w:rPr>
          <w:rFonts w:ascii="Times New Roman" w:eastAsia="Times New Roman" w:hAnsi="Times New Roman" w:cs="Times New Roman"/>
          <w:color w:val="000000"/>
          <w:sz w:val="28"/>
          <w:szCs w:val="28"/>
        </w:rPr>
        <w:t>Для зберігання даних повинна використовуватись реляційна або інша сучасна система управління базами даних, що забезпечує:</w:t>
      </w:r>
    </w:p>
    <w:p w:rsidR="004C6589" w:rsidRPr="004C6589" w:rsidRDefault="004C6589" w:rsidP="004C6589">
      <w:pPr>
        <w:pStyle w:val="af6"/>
        <w:numPr>
          <w:ilvl w:val="0"/>
          <w:numId w:val="27"/>
        </w:numPr>
        <w:spacing w:line="240" w:lineRule="auto"/>
        <w:ind w:left="851" w:hanging="284"/>
        <w:rPr>
          <w:rFonts w:ascii="Times New Roman" w:hAnsi="Times New Roman"/>
          <w:color w:val="000000"/>
          <w:sz w:val="28"/>
          <w:szCs w:val="28"/>
        </w:rPr>
      </w:pPr>
      <w:r w:rsidRPr="004C6589">
        <w:rPr>
          <w:rFonts w:ascii="Times New Roman" w:hAnsi="Times New Roman"/>
          <w:color w:val="000000"/>
          <w:sz w:val="28"/>
          <w:szCs w:val="28"/>
        </w:rPr>
        <w:t xml:space="preserve">цілісність даних; </w:t>
      </w:r>
    </w:p>
    <w:p w:rsidR="004C6589" w:rsidRPr="004C6589" w:rsidRDefault="004C6589" w:rsidP="004C6589">
      <w:pPr>
        <w:pStyle w:val="af6"/>
        <w:numPr>
          <w:ilvl w:val="0"/>
          <w:numId w:val="27"/>
        </w:numPr>
        <w:spacing w:line="240" w:lineRule="auto"/>
        <w:ind w:left="851" w:hanging="284"/>
        <w:rPr>
          <w:rFonts w:ascii="Times New Roman" w:hAnsi="Times New Roman"/>
          <w:color w:val="000000"/>
          <w:sz w:val="28"/>
          <w:szCs w:val="28"/>
        </w:rPr>
      </w:pPr>
      <w:r w:rsidRPr="004C6589">
        <w:rPr>
          <w:rFonts w:ascii="Times New Roman" w:hAnsi="Times New Roman"/>
          <w:color w:val="000000"/>
          <w:sz w:val="28"/>
          <w:szCs w:val="28"/>
        </w:rPr>
        <w:t xml:space="preserve">резервне копіювання; </w:t>
      </w:r>
    </w:p>
    <w:p w:rsidR="004C6589" w:rsidRPr="004C6589" w:rsidRDefault="004C6589" w:rsidP="004C6589">
      <w:pPr>
        <w:pStyle w:val="af6"/>
        <w:numPr>
          <w:ilvl w:val="0"/>
          <w:numId w:val="27"/>
        </w:numPr>
        <w:spacing w:line="240" w:lineRule="auto"/>
        <w:ind w:left="851" w:hanging="284"/>
        <w:rPr>
          <w:rFonts w:ascii="Times New Roman" w:hAnsi="Times New Roman"/>
          <w:color w:val="000000"/>
          <w:sz w:val="28"/>
          <w:szCs w:val="28"/>
        </w:rPr>
      </w:pPr>
      <w:r w:rsidRPr="004C6589">
        <w:rPr>
          <w:rFonts w:ascii="Times New Roman" w:hAnsi="Times New Roman"/>
          <w:color w:val="000000"/>
          <w:sz w:val="28"/>
          <w:szCs w:val="28"/>
        </w:rPr>
        <w:t xml:space="preserve">відновлення після збоїв; </w:t>
      </w:r>
    </w:p>
    <w:p w:rsidR="004C6589" w:rsidRPr="004C6589" w:rsidRDefault="004C6589" w:rsidP="004C6589">
      <w:pPr>
        <w:pStyle w:val="af6"/>
        <w:numPr>
          <w:ilvl w:val="0"/>
          <w:numId w:val="27"/>
        </w:numPr>
        <w:spacing w:line="240" w:lineRule="auto"/>
        <w:ind w:left="851" w:hanging="284"/>
        <w:rPr>
          <w:rFonts w:ascii="Times New Roman" w:hAnsi="Times New Roman"/>
          <w:color w:val="000000"/>
          <w:sz w:val="28"/>
          <w:szCs w:val="28"/>
        </w:rPr>
      </w:pPr>
      <w:proofErr w:type="spellStart"/>
      <w:r w:rsidRPr="004C6589">
        <w:rPr>
          <w:rFonts w:ascii="Times New Roman" w:hAnsi="Times New Roman"/>
          <w:color w:val="000000"/>
          <w:sz w:val="28"/>
          <w:szCs w:val="28"/>
        </w:rPr>
        <w:t>журналювання</w:t>
      </w:r>
      <w:proofErr w:type="spellEnd"/>
      <w:r w:rsidRPr="004C6589">
        <w:rPr>
          <w:rFonts w:ascii="Times New Roman" w:hAnsi="Times New Roman"/>
          <w:color w:val="000000"/>
          <w:sz w:val="28"/>
          <w:szCs w:val="28"/>
        </w:rPr>
        <w:t xml:space="preserve"> операцій.</w:t>
      </w:r>
    </w:p>
    <w:p w:rsidR="004C6589" w:rsidRDefault="004C6589" w:rsidP="004C6589">
      <w:pPr>
        <w:pStyle w:val="2"/>
        <w:ind w:firstLine="567"/>
        <w:rPr>
          <w:rFonts w:ascii="Times New Roman" w:eastAsia="Times New Roman" w:hAnsi="Times New Roman" w:cs="Times New Roman"/>
          <w:b/>
          <w:color w:val="000000"/>
          <w:sz w:val="28"/>
          <w:szCs w:val="28"/>
          <w:lang w:val="uk-UA"/>
        </w:rPr>
      </w:pPr>
      <w:bookmarkStart w:id="39" w:name="_Toc226020174"/>
      <w:r>
        <w:rPr>
          <w:rFonts w:ascii="Times New Roman" w:eastAsia="Times New Roman" w:hAnsi="Times New Roman" w:cs="Times New Roman"/>
          <w:b/>
          <w:color w:val="000000"/>
          <w:sz w:val="28"/>
          <w:szCs w:val="28"/>
          <w:lang w:val="uk-UA"/>
        </w:rPr>
        <w:t>6</w:t>
      </w:r>
      <w:r w:rsidRPr="00073726">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lang w:val="uk-UA"/>
        </w:rPr>
        <w:t>6</w:t>
      </w:r>
      <w:r w:rsidRPr="00073726">
        <w:rPr>
          <w:rFonts w:ascii="Times New Roman" w:eastAsia="Times New Roman" w:hAnsi="Times New Roman" w:cs="Times New Roman"/>
          <w:b/>
          <w:color w:val="000000"/>
          <w:sz w:val="28"/>
          <w:szCs w:val="28"/>
        </w:rPr>
        <w:t>. </w:t>
      </w:r>
      <w:r w:rsidRPr="004C6589">
        <w:rPr>
          <w:rFonts w:ascii="Times New Roman" w:eastAsia="Times New Roman" w:hAnsi="Times New Roman" w:cs="Times New Roman"/>
          <w:b/>
          <w:color w:val="000000"/>
          <w:sz w:val="28"/>
          <w:szCs w:val="28"/>
          <w:lang w:val="uk-UA"/>
        </w:rPr>
        <w:t>Інтеграційна взаємодія</w:t>
      </w:r>
      <w:bookmarkEnd w:id="39"/>
    </w:p>
    <w:p w:rsidR="004C6589" w:rsidRPr="004C6589" w:rsidRDefault="004C6589" w:rsidP="004C6589">
      <w:pPr>
        <w:spacing w:line="240" w:lineRule="auto"/>
        <w:rPr>
          <w:rFonts w:ascii="Times New Roman" w:eastAsia="Times New Roman" w:hAnsi="Times New Roman" w:cs="Times New Roman"/>
          <w:color w:val="000000"/>
          <w:sz w:val="28"/>
          <w:szCs w:val="28"/>
        </w:rPr>
      </w:pPr>
      <w:r w:rsidRPr="004C6589">
        <w:rPr>
          <w:rFonts w:ascii="Times New Roman" w:eastAsia="Times New Roman" w:hAnsi="Times New Roman" w:cs="Times New Roman"/>
          <w:color w:val="000000"/>
          <w:sz w:val="28"/>
          <w:szCs w:val="28"/>
        </w:rPr>
        <w:t>ПІК повинен підтримувати можливість інтеграції з іншими інформаційними системами шляхом використання:</w:t>
      </w:r>
    </w:p>
    <w:p w:rsidR="004C6589" w:rsidRPr="004C6589" w:rsidRDefault="004C6589" w:rsidP="004C6589">
      <w:pPr>
        <w:pStyle w:val="af6"/>
        <w:numPr>
          <w:ilvl w:val="0"/>
          <w:numId w:val="25"/>
        </w:numPr>
        <w:spacing w:line="240" w:lineRule="auto"/>
        <w:ind w:left="851" w:hanging="284"/>
        <w:rPr>
          <w:rFonts w:ascii="Times New Roman" w:hAnsi="Times New Roman"/>
          <w:color w:val="000000"/>
          <w:sz w:val="28"/>
          <w:szCs w:val="28"/>
        </w:rPr>
      </w:pPr>
      <w:r w:rsidRPr="004C6589">
        <w:rPr>
          <w:rFonts w:ascii="Times New Roman" w:hAnsi="Times New Roman"/>
          <w:color w:val="000000"/>
          <w:sz w:val="28"/>
          <w:szCs w:val="28"/>
        </w:rPr>
        <w:t xml:space="preserve">API; </w:t>
      </w:r>
    </w:p>
    <w:p w:rsidR="004C6589" w:rsidRPr="004C6589" w:rsidRDefault="004C6589" w:rsidP="004C6589">
      <w:pPr>
        <w:pStyle w:val="af6"/>
        <w:numPr>
          <w:ilvl w:val="0"/>
          <w:numId w:val="25"/>
        </w:numPr>
        <w:spacing w:line="240" w:lineRule="auto"/>
        <w:ind w:left="851" w:hanging="284"/>
        <w:rPr>
          <w:rFonts w:ascii="Times New Roman" w:hAnsi="Times New Roman"/>
          <w:color w:val="000000"/>
          <w:sz w:val="28"/>
          <w:szCs w:val="28"/>
        </w:rPr>
      </w:pPr>
      <w:proofErr w:type="spellStart"/>
      <w:r w:rsidRPr="004C6589">
        <w:rPr>
          <w:rFonts w:ascii="Times New Roman" w:hAnsi="Times New Roman"/>
          <w:color w:val="000000"/>
          <w:sz w:val="28"/>
          <w:szCs w:val="28"/>
        </w:rPr>
        <w:lastRenderedPageBreak/>
        <w:t>вебсервісів</w:t>
      </w:r>
      <w:proofErr w:type="spellEnd"/>
      <w:r w:rsidRPr="004C6589">
        <w:rPr>
          <w:rFonts w:ascii="Times New Roman" w:hAnsi="Times New Roman"/>
          <w:color w:val="000000"/>
          <w:sz w:val="28"/>
          <w:szCs w:val="28"/>
        </w:rPr>
        <w:t xml:space="preserve">; </w:t>
      </w:r>
    </w:p>
    <w:p w:rsidR="004C6589" w:rsidRPr="004C6589" w:rsidRDefault="004C6589" w:rsidP="004C6589">
      <w:pPr>
        <w:pStyle w:val="af6"/>
        <w:numPr>
          <w:ilvl w:val="0"/>
          <w:numId w:val="25"/>
        </w:numPr>
        <w:spacing w:line="240" w:lineRule="auto"/>
        <w:rPr>
          <w:rFonts w:ascii="Times New Roman" w:hAnsi="Times New Roman"/>
          <w:color w:val="000000"/>
          <w:sz w:val="28"/>
          <w:szCs w:val="28"/>
        </w:rPr>
      </w:pPr>
      <w:r w:rsidRPr="004C6589">
        <w:rPr>
          <w:rFonts w:ascii="Times New Roman" w:hAnsi="Times New Roman"/>
          <w:color w:val="000000"/>
          <w:sz w:val="28"/>
          <w:szCs w:val="28"/>
        </w:rPr>
        <w:t>обміну даними у стандартних форматах (JSON, XML).</w:t>
      </w:r>
    </w:p>
    <w:p w:rsidR="004C6589" w:rsidRDefault="004C6589" w:rsidP="004C6589">
      <w:pPr>
        <w:pStyle w:val="2"/>
        <w:ind w:firstLine="567"/>
        <w:rPr>
          <w:rFonts w:ascii="Times New Roman" w:eastAsia="Times New Roman" w:hAnsi="Times New Roman" w:cs="Times New Roman"/>
          <w:b/>
          <w:color w:val="000000"/>
          <w:sz w:val="28"/>
          <w:szCs w:val="28"/>
          <w:lang w:val="uk-UA"/>
        </w:rPr>
      </w:pPr>
      <w:bookmarkStart w:id="40" w:name="_Toc226020175"/>
      <w:r>
        <w:rPr>
          <w:rFonts w:ascii="Times New Roman" w:eastAsia="Times New Roman" w:hAnsi="Times New Roman" w:cs="Times New Roman"/>
          <w:b/>
          <w:color w:val="000000"/>
          <w:sz w:val="28"/>
          <w:szCs w:val="28"/>
          <w:lang w:val="uk-UA"/>
        </w:rPr>
        <w:t>6</w:t>
      </w:r>
      <w:r w:rsidRPr="00073726">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lang w:val="uk-UA"/>
        </w:rPr>
        <w:t>7</w:t>
      </w:r>
      <w:r w:rsidRPr="00073726">
        <w:rPr>
          <w:rFonts w:ascii="Times New Roman" w:eastAsia="Times New Roman" w:hAnsi="Times New Roman" w:cs="Times New Roman"/>
          <w:b/>
          <w:color w:val="000000"/>
          <w:sz w:val="28"/>
          <w:szCs w:val="28"/>
        </w:rPr>
        <w:t>. </w:t>
      </w:r>
      <w:r w:rsidRPr="004C6589">
        <w:rPr>
          <w:rFonts w:ascii="Times New Roman" w:eastAsia="Times New Roman" w:hAnsi="Times New Roman" w:cs="Times New Roman"/>
          <w:b/>
          <w:color w:val="000000"/>
          <w:sz w:val="28"/>
          <w:szCs w:val="28"/>
          <w:lang w:val="uk-UA"/>
        </w:rPr>
        <w:t>Безпека технологічного середовища</w:t>
      </w:r>
      <w:bookmarkEnd w:id="40"/>
    </w:p>
    <w:p w:rsidR="004C6589" w:rsidRPr="004C6589" w:rsidRDefault="004C6589" w:rsidP="004C6589">
      <w:pPr>
        <w:spacing w:line="240" w:lineRule="auto"/>
        <w:rPr>
          <w:rFonts w:ascii="Times New Roman" w:eastAsia="Times New Roman" w:hAnsi="Times New Roman" w:cs="Times New Roman"/>
          <w:color w:val="000000"/>
          <w:sz w:val="28"/>
          <w:szCs w:val="28"/>
        </w:rPr>
      </w:pPr>
      <w:r w:rsidRPr="004C6589">
        <w:rPr>
          <w:rFonts w:ascii="Times New Roman" w:eastAsia="Times New Roman" w:hAnsi="Times New Roman" w:cs="Times New Roman"/>
          <w:color w:val="000000"/>
          <w:sz w:val="28"/>
          <w:szCs w:val="28"/>
        </w:rPr>
        <w:t>Технологічний стек повинен забезпечувати:</w:t>
      </w:r>
    </w:p>
    <w:p w:rsidR="004C6589" w:rsidRPr="004C6589" w:rsidRDefault="004C6589" w:rsidP="004C6589">
      <w:pPr>
        <w:pStyle w:val="af6"/>
        <w:numPr>
          <w:ilvl w:val="0"/>
          <w:numId w:val="26"/>
        </w:numPr>
        <w:spacing w:line="240" w:lineRule="auto"/>
        <w:ind w:left="851" w:hanging="284"/>
        <w:rPr>
          <w:rFonts w:ascii="Times New Roman" w:hAnsi="Times New Roman"/>
          <w:color w:val="000000"/>
          <w:sz w:val="28"/>
          <w:szCs w:val="28"/>
        </w:rPr>
      </w:pPr>
      <w:r w:rsidRPr="004C6589">
        <w:rPr>
          <w:rFonts w:ascii="Times New Roman" w:hAnsi="Times New Roman"/>
          <w:color w:val="000000"/>
          <w:sz w:val="28"/>
          <w:szCs w:val="28"/>
        </w:rPr>
        <w:t xml:space="preserve">автентифікацію користувачів; </w:t>
      </w:r>
    </w:p>
    <w:p w:rsidR="004C6589" w:rsidRPr="004C6589" w:rsidRDefault="004C6589" w:rsidP="004C6589">
      <w:pPr>
        <w:pStyle w:val="af6"/>
        <w:numPr>
          <w:ilvl w:val="0"/>
          <w:numId w:val="26"/>
        </w:numPr>
        <w:spacing w:line="240" w:lineRule="auto"/>
        <w:ind w:left="851" w:hanging="284"/>
        <w:rPr>
          <w:rFonts w:ascii="Times New Roman" w:hAnsi="Times New Roman"/>
          <w:color w:val="000000"/>
          <w:sz w:val="28"/>
          <w:szCs w:val="28"/>
        </w:rPr>
      </w:pPr>
      <w:r w:rsidRPr="004C6589">
        <w:rPr>
          <w:rFonts w:ascii="Times New Roman" w:hAnsi="Times New Roman"/>
          <w:color w:val="000000"/>
          <w:sz w:val="28"/>
          <w:szCs w:val="28"/>
        </w:rPr>
        <w:t xml:space="preserve">розмежування доступу до функцій системи; </w:t>
      </w:r>
    </w:p>
    <w:p w:rsidR="004C6589" w:rsidRPr="004C6589" w:rsidRDefault="004C6589" w:rsidP="004C6589">
      <w:pPr>
        <w:pStyle w:val="af6"/>
        <w:numPr>
          <w:ilvl w:val="0"/>
          <w:numId w:val="26"/>
        </w:numPr>
        <w:spacing w:line="240" w:lineRule="auto"/>
        <w:ind w:left="851" w:hanging="284"/>
        <w:rPr>
          <w:rFonts w:ascii="Times New Roman" w:hAnsi="Times New Roman"/>
          <w:color w:val="000000"/>
          <w:sz w:val="28"/>
          <w:szCs w:val="28"/>
        </w:rPr>
      </w:pPr>
      <w:r w:rsidRPr="004C6589">
        <w:rPr>
          <w:rFonts w:ascii="Times New Roman" w:hAnsi="Times New Roman"/>
          <w:color w:val="000000"/>
          <w:sz w:val="28"/>
          <w:szCs w:val="28"/>
        </w:rPr>
        <w:t xml:space="preserve">захищену передачу даних; </w:t>
      </w:r>
    </w:p>
    <w:p w:rsidR="004C6589" w:rsidRPr="004C6589" w:rsidRDefault="004C6589" w:rsidP="004C6589">
      <w:pPr>
        <w:pStyle w:val="af6"/>
        <w:numPr>
          <w:ilvl w:val="0"/>
          <w:numId w:val="26"/>
        </w:numPr>
        <w:spacing w:line="240" w:lineRule="auto"/>
        <w:ind w:left="851" w:hanging="284"/>
        <w:rPr>
          <w:rFonts w:ascii="Times New Roman" w:hAnsi="Times New Roman"/>
          <w:color w:val="000000"/>
          <w:sz w:val="28"/>
          <w:szCs w:val="28"/>
        </w:rPr>
      </w:pPr>
      <w:proofErr w:type="spellStart"/>
      <w:r w:rsidRPr="004C6589">
        <w:rPr>
          <w:rFonts w:ascii="Times New Roman" w:hAnsi="Times New Roman"/>
          <w:color w:val="000000"/>
          <w:sz w:val="28"/>
          <w:szCs w:val="28"/>
        </w:rPr>
        <w:t>журналювання</w:t>
      </w:r>
      <w:proofErr w:type="spellEnd"/>
      <w:r w:rsidRPr="004C6589">
        <w:rPr>
          <w:rFonts w:ascii="Times New Roman" w:hAnsi="Times New Roman"/>
          <w:color w:val="000000"/>
          <w:sz w:val="28"/>
          <w:szCs w:val="28"/>
        </w:rPr>
        <w:t xml:space="preserve"> подій безпеки.</w:t>
      </w:r>
    </w:p>
    <w:p w:rsidR="00382BF7" w:rsidRPr="005F6846" w:rsidRDefault="00073726">
      <w:pPr>
        <w:pStyle w:val="1"/>
        <w:ind w:firstLine="567"/>
        <w:rPr>
          <w:rFonts w:ascii="Times New Roman" w:eastAsia="Times New Roman" w:hAnsi="Times New Roman" w:cs="Times New Roman"/>
          <w:b/>
          <w:sz w:val="28"/>
          <w:szCs w:val="28"/>
        </w:rPr>
      </w:pPr>
      <w:bookmarkStart w:id="41" w:name="_Toc226020176"/>
      <w:bookmarkStart w:id="42" w:name="_GoBack"/>
      <w:bookmarkEnd w:id="42"/>
      <w:r>
        <w:rPr>
          <w:rFonts w:ascii="Times New Roman" w:eastAsia="Times New Roman" w:hAnsi="Times New Roman" w:cs="Times New Roman"/>
          <w:b/>
          <w:sz w:val="28"/>
          <w:szCs w:val="28"/>
          <w:lang w:val="uk-UA"/>
        </w:rPr>
        <w:t>7</w:t>
      </w:r>
      <w:r w:rsidR="00166DDD" w:rsidRPr="005F6846">
        <w:rPr>
          <w:rFonts w:ascii="Times New Roman" w:eastAsia="Times New Roman" w:hAnsi="Times New Roman" w:cs="Times New Roman"/>
          <w:b/>
          <w:sz w:val="28"/>
          <w:szCs w:val="28"/>
        </w:rPr>
        <w:t>. ВИМОГИ ДО ПРИЙМАННЯ</w:t>
      </w:r>
      <w:bookmarkEnd w:id="41"/>
      <w:r w:rsidR="00166DDD" w:rsidRPr="005F6846">
        <w:rPr>
          <w:rFonts w:ascii="Times New Roman" w:eastAsia="Times New Roman" w:hAnsi="Times New Roman" w:cs="Times New Roman"/>
          <w:b/>
          <w:sz w:val="28"/>
          <w:szCs w:val="28"/>
        </w:rPr>
        <w:t xml:space="preserve"> </w:t>
      </w:r>
    </w:p>
    <w:p w:rsidR="007F5BFB" w:rsidRPr="007F5BFB" w:rsidRDefault="007F5BFB" w:rsidP="007F5BFB">
      <w:pPr>
        <w:ind w:firstLine="567"/>
        <w:jc w:val="both"/>
        <w:rPr>
          <w:rFonts w:ascii="Times New Roman" w:eastAsia="Times New Roman" w:hAnsi="Times New Roman" w:cs="Times New Roman"/>
          <w:color w:val="000000"/>
          <w:sz w:val="28"/>
          <w:szCs w:val="28"/>
        </w:rPr>
      </w:pPr>
      <w:r w:rsidRPr="007F5BFB">
        <w:rPr>
          <w:rFonts w:ascii="Times New Roman" w:eastAsia="Times New Roman" w:hAnsi="Times New Roman" w:cs="Times New Roman"/>
          <w:color w:val="000000"/>
          <w:sz w:val="28"/>
          <w:szCs w:val="28"/>
        </w:rPr>
        <w:t>Приймання ПІК здійснюється представниками Замовника та Виконавця. ПІК повинен відповідати заявленій функціональності. Приймання результатів розробки ПІК здійснюється у відповідності до діючих нормативно-правових актів у сфері створення, впровадження та супроводження інформаційних систем державного сектору, зокрема згідно з Обов’язковими вимогами до створення (модернізації, модифікації, розвитку), адміністрування та забезпечення функціонування засобу інформатизації, затвердженими постановою Кабінету Міністрів України від 21 лютого 2025 року № 205 «Деякі питання створення, адміністрування та забезпечення функціонування засобу інформатизації» (у редакції постанови Кабінету Міністрів України від 15 липня 2025 року № 893).</w:t>
      </w:r>
    </w:p>
    <w:p w:rsidR="00382BF7" w:rsidRPr="005F6846" w:rsidRDefault="00073726" w:rsidP="00BE7FE9">
      <w:pPr>
        <w:pStyle w:val="1"/>
        <w:ind w:firstLine="567"/>
        <w:jc w:val="left"/>
        <w:rPr>
          <w:rFonts w:ascii="Times New Roman" w:eastAsia="Times New Roman" w:hAnsi="Times New Roman" w:cs="Times New Roman"/>
          <w:b/>
          <w:sz w:val="28"/>
          <w:szCs w:val="28"/>
        </w:rPr>
      </w:pPr>
      <w:bookmarkStart w:id="43" w:name="_Toc226020177"/>
      <w:r>
        <w:rPr>
          <w:rFonts w:ascii="Times New Roman" w:eastAsia="Times New Roman" w:hAnsi="Times New Roman" w:cs="Times New Roman"/>
          <w:b/>
          <w:sz w:val="28"/>
          <w:szCs w:val="28"/>
          <w:lang w:val="uk-UA"/>
        </w:rPr>
        <w:t>8</w:t>
      </w:r>
      <w:r w:rsidR="00166DDD" w:rsidRPr="005F6846">
        <w:rPr>
          <w:rFonts w:ascii="Times New Roman" w:eastAsia="Times New Roman" w:hAnsi="Times New Roman" w:cs="Times New Roman"/>
          <w:b/>
          <w:sz w:val="28"/>
          <w:szCs w:val="28"/>
        </w:rPr>
        <w:t>. ВИСНОВКИ</w:t>
      </w:r>
      <w:bookmarkEnd w:id="43"/>
    </w:p>
    <w:p w:rsidR="00E8399B" w:rsidRPr="00E8399B" w:rsidRDefault="00E8399B" w:rsidP="00E8399B">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r w:rsidRPr="00E8399B">
        <w:rPr>
          <w:rFonts w:ascii="Times New Roman" w:eastAsia="Times New Roman" w:hAnsi="Times New Roman" w:cs="Times New Roman"/>
          <w:color w:val="000000"/>
          <w:sz w:val="28"/>
          <w:szCs w:val="28"/>
        </w:rPr>
        <w:t>Цифровізація процесів подання декларацій доброчесності посадових осіб митних органів та впровадження ПІК в митних органах розроблено на виконання завдань середньострокового плану заходів з досягнення цілей реформування митних органів у рамках реалізації Національної стратегії доходів до 2030 року, затвердженого розпорядженням Кабінету Міністрів України від 04 серпня 2025 року № 835-р, є заходом для спрощення подачі та ведення обліку зазначених декларацій, здійснення аудиту поданих декларацій, що в свою чергу забезпечить більш прозору процедуру декларування.</w:t>
      </w:r>
    </w:p>
    <w:p w:rsidR="00E8399B" w:rsidRPr="00E8399B" w:rsidRDefault="00E8399B" w:rsidP="00E8399B">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r w:rsidRPr="00E8399B">
        <w:rPr>
          <w:rFonts w:ascii="Times New Roman" w:eastAsia="Times New Roman" w:hAnsi="Times New Roman" w:cs="Times New Roman"/>
          <w:color w:val="000000"/>
          <w:sz w:val="28"/>
          <w:szCs w:val="28"/>
        </w:rPr>
        <w:t>Разом з тим, слід зазначити, що подані декларації доброчесності будуть надаватися атестаційній комісії згідно Порядку організації та проведення атестації, оцінювання доброчесності та професійної компетентності посадових осіб митних органів під час проведення атестації, затвердженого постановою Кабінету Міністрів України від 08 вересня 2025 року № 1100.</w:t>
      </w:r>
    </w:p>
    <w:p w:rsidR="00E8399B" w:rsidRPr="00E8399B" w:rsidRDefault="00E8399B" w:rsidP="00E8399B">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r w:rsidRPr="00E8399B">
        <w:rPr>
          <w:rFonts w:ascii="Times New Roman" w:eastAsia="Times New Roman" w:hAnsi="Times New Roman" w:cs="Times New Roman"/>
          <w:color w:val="000000"/>
          <w:sz w:val="28"/>
          <w:szCs w:val="28"/>
        </w:rPr>
        <w:t>Впровадження ПІК дозволить:</w:t>
      </w:r>
    </w:p>
    <w:p w:rsidR="00E8399B" w:rsidRPr="00E8399B" w:rsidRDefault="00E8399B" w:rsidP="00E8399B">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r w:rsidRPr="00E8399B">
        <w:rPr>
          <w:rFonts w:ascii="Times New Roman" w:eastAsia="Times New Roman" w:hAnsi="Times New Roman" w:cs="Times New Roman"/>
          <w:color w:val="000000"/>
          <w:sz w:val="28"/>
          <w:szCs w:val="28"/>
        </w:rPr>
        <w:t xml:space="preserve">оптимізувати процес подання декларацій доброчесності посадовими особами митних органів; </w:t>
      </w:r>
    </w:p>
    <w:p w:rsidR="00E8399B" w:rsidRPr="00E8399B" w:rsidRDefault="00E8399B" w:rsidP="00E8399B">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r w:rsidRPr="00E8399B">
        <w:rPr>
          <w:rFonts w:ascii="Times New Roman" w:eastAsia="Times New Roman" w:hAnsi="Times New Roman" w:cs="Times New Roman"/>
          <w:color w:val="000000"/>
          <w:sz w:val="28"/>
          <w:szCs w:val="28"/>
        </w:rPr>
        <w:t>автоматизувати облік декларацій доброчесності;</w:t>
      </w:r>
    </w:p>
    <w:p w:rsidR="00E8399B" w:rsidRPr="00E8399B" w:rsidRDefault="00E8399B" w:rsidP="00E8399B">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r w:rsidRPr="00E8399B">
        <w:rPr>
          <w:rFonts w:ascii="Times New Roman" w:eastAsia="Times New Roman" w:hAnsi="Times New Roman" w:cs="Times New Roman"/>
          <w:color w:val="000000"/>
          <w:sz w:val="28"/>
          <w:szCs w:val="28"/>
        </w:rPr>
        <w:lastRenderedPageBreak/>
        <w:t>забезпечити оперативний доступ посадових уповноваженого підрозділу з питань запобігання та протидії корупції до наявних декларацій;</w:t>
      </w:r>
    </w:p>
    <w:p w:rsidR="00E8399B" w:rsidRPr="00E8399B" w:rsidRDefault="00E8399B" w:rsidP="00E8399B">
      <w:pPr>
        <w:pBdr>
          <w:top w:val="nil"/>
          <w:left w:val="nil"/>
          <w:bottom w:val="nil"/>
          <w:right w:val="nil"/>
          <w:between w:val="nil"/>
        </w:pBdr>
        <w:spacing w:line="240" w:lineRule="auto"/>
        <w:ind w:firstLine="567"/>
        <w:jc w:val="both"/>
        <w:rPr>
          <w:rFonts w:ascii="Times New Roman" w:eastAsia="Times New Roman" w:hAnsi="Times New Roman" w:cs="Times New Roman"/>
          <w:color w:val="000000"/>
          <w:sz w:val="28"/>
          <w:szCs w:val="28"/>
        </w:rPr>
      </w:pPr>
      <w:r w:rsidRPr="00E8399B">
        <w:rPr>
          <w:rFonts w:ascii="Times New Roman" w:eastAsia="Times New Roman" w:hAnsi="Times New Roman" w:cs="Times New Roman"/>
          <w:color w:val="000000"/>
          <w:sz w:val="28"/>
          <w:szCs w:val="28"/>
        </w:rPr>
        <w:t>наддасть можливість контролю та аудиту, здійснення моніторингу процедури декларування;</w:t>
      </w:r>
    </w:p>
    <w:p w:rsidR="00382BF7" w:rsidRDefault="00E8399B" w:rsidP="00E8399B">
      <w:pPr>
        <w:ind w:firstLine="567"/>
        <w:jc w:val="both"/>
        <w:rPr>
          <w:rFonts w:ascii="Times New Roman" w:eastAsia="Times New Roman" w:hAnsi="Times New Roman" w:cs="Times New Roman"/>
          <w:color w:val="000000"/>
          <w:sz w:val="28"/>
          <w:szCs w:val="28"/>
        </w:rPr>
      </w:pPr>
      <w:r w:rsidRPr="00E8399B">
        <w:rPr>
          <w:rFonts w:ascii="Times New Roman" w:eastAsia="Times New Roman" w:hAnsi="Times New Roman" w:cs="Times New Roman"/>
          <w:color w:val="000000"/>
          <w:sz w:val="28"/>
          <w:szCs w:val="28"/>
        </w:rPr>
        <w:t>скоротити витрати часу та ресурсів митних органів за рахунок автоматизації процесів, відмови від паперового документообігу та уніфікації даних.</w:t>
      </w:r>
      <w:r w:rsidR="00166DDD" w:rsidRPr="00E8399B">
        <w:rPr>
          <w:rFonts w:ascii="Times New Roman" w:eastAsia="Times New Roman" w:hAnsi="Times New Roman" w:cs="Times New Roman"/>
          <w:color w:val="000000"/>
          <w:sz w:val="28"/>
          <w:szCs w:val="28"/>
        </w:rPr>
        <w:br w:type="page"/>
      </w:r>
    </w:p>
    <w:p w:rsidR="003E03CD" w:rsidRPr="00073726" w:rsidRDefault="00073726" w:rsidP="00BE7FE9">
      <w:pPr>
        <w:pStyle w:val="1"/>
        <w:ind w:firstLine="567"/>
        <w:jc w:val="left"/>
        <w:rPr>
          <w:rFonts w:ascii="Times New Roman" w:eastAsia="Times New Roman" w:hAnsi="Times New Roman" w:cs="Times New Roman"/>
          <w:b/>
          <w:sz w:val="28"/>
          <w:szCs w:val="28"/>
          <w:lang w:val="uk-UA"/>
        </w:rPr>
      </w:pPr>
      <w:bookmarkStart w:id="44" w:name="_Toc226020178"/>
      <w:r w:rsidRPr="00073726">
        <w:rPr>
          <w:rFonts w:ascii="Times New Roman" w:eastAsia="Times New Roman" w:hAnsi="Times New Roman" w:cs="Times New Roman"/>
          <w:b/>
          <w:sz w:val="28"/>
          <w:szCs w:val="28"/>
          <w:lang w:val="uk-UA"/>
        </w:rPr>
        <w:lastRenderedPageBreak/>
        <w:t>9.</w:t>
      </w:r>
      <w:r w:rsidR="00166DDD" w:rsidRPr="00073726">
        <w:rPr>
          <w:rFonts w:ascii="Times New Roman" w:eastAsia="Times New Roman" w:hAnsi="Times New Roman" w:cs="Times New Roman"/>
          <w:b/>
          <w:sz w:val="28"/>
          <w:szCs w:val="28"/>
          <w:lang w:val="uk-UA"/>
        </w:rPr>
        <w:t> ДОДАТ</w:t>
      </w:r>
      <w:r w:rsidR="004304CF" w:rsidRPr="00073726">
        <w:rPr>
          <w:rFonts w:ascii="Times New Roman" w:eastAsia="Times New Roman" w:hAnsi="Times New Roman" w:cs="Times New Roman"/>
          <w:b/>
          <w:sz w:val="28"/>
          <w:szCs w:val="28"/>
          <w:lang w:val="uk-UA"/>
        </w:rPr>
        <w:t>КИ</w:t>
      </w:r>
      <w:bookmarkEnd w:id="44"/>
    </w:p>
    <w:p w:rsidR="004304CF" w:rsidRDefault="004304CF" w:rsidP="003E03CD">
      <w:pPr>
        <w:spacing w:line="240" w:lineRule="auto"/>
        <w:jc w:val="center"/>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noProof/>
          <w:color w:val="000000" w:themeColor="text1"/>
          <w:sz w:val="28"/>
          <w:szCs w:val="28"/>
          <w:lang w:val="uk-UA"/>
        </w:rPr>
        <w:drawing>
          <wp:inline distT="0" distB="0" distL="0" distR="0" wp14:anchorId="7778862E" wp14:editId="65C09DA0">
            <wp:extent cx="5486715" cy="4657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2017" cy="4662226"/>
                    </a:xfrm>
                    <a:prstGeom prst="rect">
                      <a:avLst/>
                    </a:prstGeom>
                    <a:noFill/>
                    <a:ln>
                      <a:noFill/>
                    </a:ln>
                  </pic:spPr>
                </pic:pic>
              </a:graphicData>
            </a:graphic>
          </wp:inline>
        </w:drawing>
      </w:r>
    </w:p>
    <w:p w:rsidR="003E03CD" w:rsidRPr="006D5F71" w:rsidRDefault="003E03CD" w:rsidP="003E03CD">
      <w:pPr>
        <w:spacing w:line="240" w:lineRule="auto"/>
        <w:jc w:val="center"/>
        <w:rPr>
          <w:rFonts w:ascii="Times New Roman" w:eastAsia="Times New Roman" w:hAnsi="Times New Roman" w:cs="Times New Roman"/>
          <w:color w:val="000000" w:themeColor="text1"/>
          <w:sz w:val="28"/>
          <w:szCs w:val="28"/>
        </w:rPr>
      </w:pPr>
      <w:proofErr w:type="spellStart"/>
      <w:r w:rsidRPr="006D5F71">
        <w:rPr>
          <w:rFonts w:ascii="Times New Roman" w:eastAsia="Times New Roman" w:hAnsi="Times New Roman" w:cs="Times New Roman"/>
          <w:color w:val="000000" w:themeColor="text1"/>
          <w:sz w:val="28"/>
          <w:szCs w:val="28"/>
        </w:rPr>
        <w:t>Мал</w:t>
      </w:r>
      <w:proofErr w:type="spellEnd"/>
      <w:r w:rsidRPr="006D5F71">
        <w:rPr>
          <w:rFonts w:ascii="Times New Roman" w:eastAsia="Times New Roman" w:hAnsi="Times New Roman" w:cs="Times New Roman"/>
          <w:color w:val="000000" w:themeColor="text1"/>
          <w:sz w:val="28"/>
          <w:szCs w:val="28"/>
        </w:rPr>
        <w:t>. 1 Вхід до персонального кабінету</w:t>
      </w:r>
    </w:p>
    <w:p w:rsidR="003E03CD" w:rsidRPr="006D5F71" w:rsidRDefault="003E03CD" w:rsidP="003E03CD">
      <w:pPr>
        <w:pStyle w:val="af5"/>
      </w:pPr>
      <w:r w:rsidRPr="006D5F71">
        <w:rPr>
          <w:color w:val="000000" w:themeColor="text1"/>
          <w:sz w:val="28"/>
          <w:szCs w:val="28"/>
        </w:rPr>
        <w:br w:type="page"/>
      </w:r>
      <w:r w:rsidRPr="006D5F71">
        <w:rPr>
          <w:noProof/>
        </w:rPr>
        <w:lastRenderedPageBreak/>
        <w:drawing>
          <wp:inline distT="0" distB="0" distL="0" distR="0" wp14:anchorId="55E15CE7" wp14:editId="41B5E601">
            <wp:extent cx="6238233" cy="3291098"/>
            <wp:effectExtent l="0" t="0" r="0" b="5080"/>
            <wp:docPr id="2" name="Рисунок 2" descr="C:\Users\User\AppData\Local\Packages\Microsoft.Windows.Photos_8wekyb3d8bbwe\TempState\ShareServiceTempFolder\Знімок екрана 2025-09-16 183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Windows.Photos_8wekyb3d8bbwe\TempState\ShareServiceTempFolder\Знімок екрана 2025-09-16 18335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3464" cy="3304409"/>
                    </a:xfrm>
                    <a:prstGeom prst="rect">
                      <a:avLst/>
                    </a:prstGeom>
                    <a:noFill/>
                    <a:ln>
                      <a:noFill/>
                    </a:ln>
                  </pic:spPr>
                </pic:pic>
              </a:graphicData>
            </a:graphic>
          </wp:inline>
        </w:drawing>
      </w:r>
    </w:p>
    <w:p w:rsidR="003E03CD" w:rsidRPr="006D5F71" w:rsidRDefault="003E03CD" w:rsidP="003E03CD">
      <w:pPr>
        <w:jc w:val="center"/>
        <w:rPr>
          <w:rFonts w:ascii="Times New Roman" w:eastAsia="Times New Roman" w:hAnsi="Times New Roman" w:cs="Times New Roman"/>
          <w:color w:val="000000" w:themeColor="text1"/>
          <w:sz w:val="28"/>
          <w:szCs w:val="28"/>
        </w:rPr>
      </w:pPr>
      <w:proofErr w:type="spellStart"/>
      <w:r w:rsidRPr="006D5F71">
        <w:rPr>
          <w:rFonts w:ascii="Times New Roman" w:eastAsia="Times New Roman" w:hAnsi="Times New Roman" w:cs="Times New Roman"/>
          <w:color w:val="000000" w:themeColor="text1"/>
          <w:sz w:val="28"/>
          <w:szCs w:val="28"/>
        </w:rPr>
        <w:t>Мал</w:t>
      </w:r>
      <w:proofErr w:type="spellEnd"/>
      <w:r w:rsidRPr="006D5F71">
        <w:rPr>
          <w:rFonts w:ascii="Times New Roman" w:eastAsia="Times New Roman" w:hAnsi="Times New Roman" w:cs="Times New Roman"/>
          <w:color w:val="000000" w:themeColor="text1"/>
          <w:sz w:val="28"/>
          <w:szCs w:val="28"/>
        </w:rPr>
        <w:t>. 2 Проходження електронної ідентифікації</w:t>
      </w:r>
    </w:p>
    <w:p w:rsidR="003E03CD" w:rsidRPr="006D5F71" w:rsidRDefault="003E03CD" w:rsidP="003E03CD">
      <w:pPr>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br w:type="page"/>
      </w:r>
    </w:p>
    <w:p w:rsidR="003E03CD" w:rsidRPr="006D5F71" w:rsidRDefault="003E03CD" w:rsidP="003E03CD">
      <w:pPr>
        <w:spacing w:line="240" w:lineRule="auto"/>
        <w:jc w:val="center"/>
        <w:rPr>
          <w:rFonts w:ascii="Times New Roman" w:eastAsia="Times New Roman" w:hAnsi="Times New Roman" w:cs="Times New Roman"/>
          <w:color w:val="000000" w:themeColor="text1"/>
          <w:sz w:val="28"/>
          <w:szCs w:val="28"/>
        </w:rPr>
      </w:pPr>
    </w:p>
    <w:p w:rsidR="003E03CD" w:rsidRPr="006D5F71" w:rsidRDefault="003E03CD" w:rsidP="003E03CD">
      <w:pPr>
        <w:spacing w:line="240" w:lineRule="auto"/>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noProof/>
          <w:color w:val="000000" w:themeColor="text1"/>
          <w:sz w:val="28"/>
          <w:szCs w:val="28"/>
          <w:lang w:val="uk-UA"/>
        </w:rPr>
        <w:drawing>
          <wp:inline distT="0" distB="0" distL="0" distR="0" wp14:anchorId="7A459744" wp14:editId="5AC902EA">
            <wp:extent cx="6115050" cy="5191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5191125"/>
                    </a:xfrm>
                    <a:prstGeom prst="rect">
                      <a:avLst/>
                    </a:prstGeom>
                    <a:noFill/>
                    <a:ln>
                      <a:noFill/>
                    </a:ln>
                  </pic:spPr>
                </pic:pic>
              </a:graphicData>
            </a:graphic>
          </wp:inline>
        </w:drawing>
      </w:r>
    </w:p>
    <w:p w:rsidR="003E03CD" w:rsidRPr="006D5F71" w:rsidRDefault="003E03CD" w:rsidP="003E03CD">
      <w:pPr>
        <w:spacing w:line="240" w:lineRule="auto"/>
        <w:jc w:val="center"/>
        <w:rPr>
          <w:rFonts w:ascii="Times New Roman" w:hAnsi="Times New Roman" w:cs="Times New Roman"/>
          <w:sz w:val="28"/>
        </w:rPr>
      </w:pPr>
      <w:proofErr w:type="spellStart"/>
      <w:r w:rsidRPr="006D5F71">
        <w:rPr>
          <w:rFonts w:ascii="Times New Roman" w:hAnsi="Times New Roman" w:cs="Times New Roman"/>
          <w:sz w:val="28"/>
        </w:rPr>
        <w:t>Мал</w:t>
      </w:r>
      <w:proofErr w:type="spellEnd"/>
      <w:r w:rsidRPr="006D5F71">
        <w:rPr>
          <w:rFonts w:ascii="Times New Roman" w:hAnsi="Times New Roman" w:cs="Times New Roman"/>
          <w:sz w:val="28"/>
        </w:rPr>
        <w:t>. 3 Особистий кабінет</w:t>
      </w:r>
    </w:p>
    <w:p w:rsidR="003E03CD" w:rsidRPr="006D5F71" w:rsidRDefault="003E03CD" w:rsidP="003E03CD">
      <w:pPr>
        <w:spacing w:line="240" w:lineRule="auto"/>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br w:type="page"/>
      </w:r>
    </w:p>
    <w:p w:rsidR="003E03CD" w:rsidRPr="006D5F71" w:rsidRDefault="003E03CD" w:rsidP="003E03CD">
      <w:pPr>
        <w:spacing w:line="240" w:lineRule="auto"/>
        <w:jc w:val="center"/>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noProof/>
          <w:color w:val="000000" w:themeColor="text1"/>
          <w:sz w:val="28"/>
          <w:szCs w:val="28"/>
          <w:lang w:val="uk-UA"/>
        </w:rPr>
        <w:lastRenderedPageBreak/>
        <w:drawing>
          <wp:inline distT="0" distB="0" distL="0" distR="0" wp14:anchorId="6C81A48B" wp14:editId="44926B05">
            <wp:extent cx="6115050" cy="53625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5362575"/>
                    </a:xfrm>
                    <a:prstGeom prst="rect">
                      <a:avLst/>
                    </a:prstGeom>
                    <a:noFill/>
                    <a:ln>
                      <a:noFill/>
                    </a:ln>
                  </pic:spPr>
                </pic:pic>
              </a:graphicData>
            </a:graphic>
          </wp:inline>
        </w:drawing>
      </w:r>
      <w:proofErr w:type="spellStart"/>
      <w:r w:rsidRPr="006D5F71">
        <w:rPr>
          <w:rFonts w:ascii="Times New Roman" w:eastAsia="Times New Roman" w:hAnsi="Times New Roman" w:cs="Times New Roman"/>
          <w:color w:val="000000" w:themeColor="text1"/>
          <w:sz w:val="28"/>
          <w:szCs w:val="28"/>
        </w:rPr>
        <w:t>Мал</w:t>
      </w:r>
      <w:proofErr w:type="spellEnd"/>
      <w:r w:rsidRPr="006D5F71">
        <w:rPr>
          <w:rFonts w:ascii="Times New Roman" w:eastAsia="Times New Roman" w:hAnsi="Times New Roman" w:cs="Times New Roman"/>
          <w:color w:val="000000" w:themeColor="text1"/>
          <w:sz w:val="28"/>
          <w:szCs w:val="28"/>
        </w:rPr>
        <w:t>. 4 Заповнення відомостей</w:t>
      </w:r>
    </w:p>
    <w:p w:rsidR="003E03CD" w:rsidRPr="006D5F71" w:rsidRDefault="003E03CD" w:rsidP="003E03CD">
      <w:pPr>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br w:type="page"/>
      </w:r>
    </w:p>
    <w:p w:rsidR="003E03CD" w:rsidRPr="006D5F71" w:rsidRDefault="003E03CD" w:rsidP="003E03CD">
      <w:pPr>
        <w:pStyle w:val="Default"/>
        <w:ind w:left="5103"/>
        <w:jc w:val="center"/>
      </w:pPr>
      <w:r w:rsidRPr="006D5F71">
        <w:lastRenderedPageBreak/>
        <w:t xml:space="preserve">ЗАТВЕРДЖЕНО </w:t>
      </w:r>
    </w:p>
    <w:p w:rsidR="003E03CD" w:rsidRPr="006D5F71" w:rsidRDefault="003E03CD" w:rsidP="003E03CD">
      <w:pPr>
        <w:pStyle w:val="Default"/>
        <w:ind w:left="5103"/>
        <w:jc w:val="center"/>
      </w:pPr>
      <w:r w:rsidRPr="006D5F71">
        <w:t xml:space="preserve">постановою Кабінету Міністрів України </w:t>
      </w:r>
    </w:p>
    <w:p w:rsidR="003E03CD" w:rsidRPr="006D5F71" w:rsidRDefault="003E03CD" w:rsidP="003E03CD">
      <w:pPr>
        <w:pStyle w:val="Default"/>
        <w:ind w:left="5103"/>
        <w:jc w:val="center"/>
      </w:pPr>
      <w:r w:rsidRPr="006D5F71">
        <w:t>від 29 квітня 2025 р. № 487</w:t>
      </w:r>
    </w:p>
    <w:p w:rsidR="003E03CD" w:rsidRPr="006D5F71" w:rsidRDefault="003E03CD" w:rsidP="003E03CD">
      <w:pPr>
        <w:pStyle w:val="Default"/>
        <w:jc w:val="center"/>
      </w:pPr>
      <w:r w:rsidRPr="006D5F71">
        <w:t>ПОРЯДОК</w:t>
      </w:r>
    </w:p>
    <w:p w:rsidR="003E03CD" w:rsidRPr="006D5F71" w:rsidRDefault="003E03CD" w:rsidP="003E03CD">
      <w:pPr>
        <w:pStyle w:val="Default"/>
        <w:jc w:val="center"/>
      </w:pPr>
      <w:r w:rsidRPr="006D5F71">
        <w:t xml:space="preserve"> подання декларації доброчесності посадових осіб митних органів</w:t>
      </w:r>
    </w:p>
    <w:p w:rsidR="003E03CD" w:rsidRPr="006D5F71" w:rsidRDefault="003E03CD" w:rsidP="003E03CD">
      <w:pPr>
        <w:pStyle w:val="Default"/>
        <w:jc w:val="center"/>
      </w:pPr>
    </w:p>
    <w:p w:rsidR="003E03CD" w:rsidRPr="006D5F71" w:rsidRDefault="003E03CD" w:rsidP="003E03CD">
      <w:pPr>
        <w:pStyle w:val="Default"/>
        <w:ind w:firstLine="567"/>
        <w:jc w:val="both"/>
      </w:pPr>
      <w:r w:rsidRPr="006D5F71">
        <w:t xml:space="preserve">1. Декларація доброчесності посадових осіб митних органів (далі — декларація) подається особисто посадовою особою митного органу шляхом заповнення форми такої декларації, затвердженої постановою Кабінету Міністрів України від 29 квітня 2025 р. № 487 “Деякі питання проведення перевірки на доброчесність та моніторингу способу життя посадових осіб митних органів”. </w:t>
      </w:r>
    </w:p>
    <w:p w:rsidR="003E03CD" w:rsidRPr="006D5F71" w:rsidRDefault="003E03CD" w:rsidP="003E03CD">
      <w:pPr>
        <w:pStyle w:val="Default"/>
        <w:ind w:firstLine="567"/>
        <w:jc w:val="both"/>
      </w:pPr>
      <w:r w:rsidRPr="006D5F71">
        <w:t xml:space="preserve">2. Декларація подається до уповноваженого підрозділу з питань запобігання та виявлення корупції (уповноваженої особи) митного органу щороку до 1 квітня поточного року або протягом 10 робочих днів після призначення. </w:t>
      </w:r>
    </w:p>
    <w:p w:rsidR="003E03CD" w:rsidRPr="006D5F71" w:rsidRDefault="003E03CD" w:rsidP="003E03CD">
      <w:pPr>
        <w:pStyle w:val="Default"/>
        <w:ind w:firstLine="567"/>
        <w:jc w:val="both"/>
      </w:pPr>
      <w:r w:rsidRPr="006D5F71">
        <w:t xml:space="preserve">3. Посадові особи митних органів, які не мали можливості подати у визначений пунктом 2 цього Порядку строк декларацію через тимчасову непрацездатність, перебування у відпустці або за межами України, які поновлені на посаді за рішенням суду чи увільнені від виконання обов’язків на підставі статті 119 Кодексу законів про працю України, а також через інші поважні причини, що підтверджуються документально, подають декларацію протягом 30 календарних днів з дати закінчення строку дії зазначених обставин. </w:t>
      </w:r>
    </w:p>
    <w:p w:rsidR="003E03CD" w:rsidRPr="006D5F71" w:rsidRDefault="003E03CD" w:rsidP="003E03CD">
      <w:pPr>
        <w:pStyle w:val="Default"/>
        <w:ind w:firstLine="567"/>
        <w:jc w:val="both"/>
      </w:pPr>
      <w:r w:rsidRPr="006D5F71">
        <w:t xml:space="preserve">4. Декларація подається в паперовій або електронній формі. </w:t>
      </w:r>
    </w:p>
    <w:p w:rsidR="003E03CD" w:rsidRPr="006D5F71" w:rsidRDefault="003E03CD" w:rsidP="003E03CD">
      <w:pPr>
        <w:pStyle w:val="Default"/>
        <w:ind w:firstLine="567"/>
        <w:jc w:val="both"/>
      </w:pPr>
      <w:r w:rsidRPr="006D5F71">
        <w:t xml:space="preserve">Подання декларації в електронній формі здійснюється з використанням особистого кваліфікованого електронного підпису. </w:t>
      </w:r>
    </w:p>
    <w:p w:rsidR="003E03CD" w:rsidRPr="006D5F71" w:rsidRDefault="003E03CD" w:rsidP="003E03CD">
      <w:pPr>
        <w:pStyle w:val="Default"/>
        <w:ind w:firstLine="567"/>
        <w:jc w:val="both"/>
      </w:pPr>
      <w:r w:rsidRPr="006D5F71">
        <w:t xml:space="preserve">5. Подані посадовими особами митних органів декларації підлягають обліку в журналі декларацій доброчесності посадових осіб митних органів, який ведеться Держмитслужбою в електронній формі. </w:t>
      </w:r>
    </w:p>
    <w:p w:rsidR="003E03CD" w:rsidRPr="006D5F71" w:rsidRDefault="003E03CD" w:rsidP="003E03CD">
      <w:pPr>
        <w:pStyle w:val="Default"/>
        <w:ind w:firstLine="567"/>
        <w:jc w:val="both"/>
      </w:pPr>
      <w:r w:rsidRPr="006D5F71">
        <w:t xml:space="preserve">6. У декларації наводяться відомості, актуальні станом на 31 грудня звітного року. </w:t>
      </w:r>
    </w:p>
    <w:p w:rsidR="003E03CD" w:rsidRPr="006D5F71" w:rsidRDefault="003E03CD" w:rsidP="003E03CD">
      <w:pPr>
        <w:pStyle w:val="Default"/>
        <w:widowControl w:val="0"/>
        <w:ind w:firstLine="567"/>
        <w:jc w:val="both"/>
      </w:pPr>
      <w:r w:rsidRPr="006D5F71">
        <w:t xml:space="preserve">7. Декларація заповнюється державною мовою з дотриманням загальних принципів ділового мовлення, без скорочення слів у тексті, зокрема прізвища, імені, по батькові (за наявності), займаної посади та місця роботи (проходження служби). 8. Якщо у звітному періоді в посадової особи митного органу змінилося прізвище, ім’я чи по батькові, то зазначається спочатку дійсне, а потім у дужках попереднє прізвище, ім’я та по батькові. </w:t>
      </w:r>
    </w:p>
    <w:p w:rsidR="003E03CD" w:rsidRPr="006D5F71" w:rsidRDefault="003E03CD" w:rsidP="003E03CD">
      <w:pPr>
        <w:pStyle w:val="Default"/>
        <w:widowControl w:val="0"/>
        <w:ind w:firstLine="567"/>
        <w:jc w:val="both"/>
        <w:rPr>
          <w:color w:val="auto"/>
        </w:rPr>
      </w:pPr>
      <w:r w:rsidRPr="006D5F71">
        <w:rPr>
          <w:color w:val="auto"/>
        </w:rPr>
        <w:t xml:space="preserve">9. Термін “члени сім’ї” у декларації вживається у значенні, наведеному в Законі України “Про запобігання корупції”. </w:t>
      </w:r>
    </w:p>
    <w:p w:rsidR="003E03CD" w:rsidRPr="006D5F71" w:rsidRDefault="003E03CD" w:rsidP="003E03CD">
      <w:pPr>
        <w:pStyle w:val="Default"/>
        <w:ind w:firstLine="567"/>
        <w:jc w:val="both"/>
        <w:rPr>
          <w:color w:val="auto"/>
        </w:rPr>
      </w:pPr>
      <w:r w:rsidRPr="006D5F71">
        <w:rPr>
          <w:color w:val="auto"/>
        </w:rPr>
        <w:t xml:space="preserve">10. Посадова особа митного органу має право за власним бажанням навести в декларації в довільній формі додаткові пояснення щодо наведених тверджень. </w:t>
      </w:r>
    </w:p>
    <w:p w:rsidR="003E03CD" w:rsidRPr="006D5F71" w:rsidRDefault="003E03CD" w:rsidP="003E03CD">
      <w:pPr>
        <w:pStyle w:val="Default"/>
        <w:ind w:firstLine="567"/>
        <w:jc w:val="both"/>
        <w:rPr>
          <w:color w:val="auto"/>
        </w:rPr>
      </w:pPr>
      <w:r w:rsidRPr="006D5F71">
        <w:rPr>
          <w:color w:val="auto"/>
        </w:rPr>
        <w:t xml:space="preserve">11. Внесення змін, доповнень чи уточнень до відомостей, що містяться у декларації, після її подання не допускається. </w:t>
      </w:r>
    </w:p>
    <w:p w:rsidR="003E03CD" w:rsidRPr="006D5F71" w:rsidRDefault="003E03CD" w:rsidP="003E03CD">
      <w:pPr>
        <w:pStyle w:val="Default"/>
        <w:ind w:firstLine="567"/>
        <w:jc w:val="both"/>
        <w:rPr>
          <w:color w:val="auto"/>
        </w:rPr>
      </w:pPr>
      <w:r w:rsidRPr="006D5F71">
        <w:rPr>
          <w:color w:val="auto"/>
        </w:rPr>
        <w:t xml:space="preserve">12. Неподання, несвоєчасне подання декларації посадовою особою митного органу або зазначення в ній завідомо недостовірних даних (зокрема, неповних) мають наслідки, передбачені умовами контракту про проходження служби в митних органах. </w:t>
      </w:r>
    </w:p>
    <w:p w:rsidR="003E03CD" w:rsidRPr="006D5F71" w:rsidRDefault="003E03CD" w:rsidP="003E03CD">
      <w:pPr>
        <w:pStyle w:val="Default"/>
      </w:pPr>
    </w:p>
    <w:p w:rsidR="003E03CD" w:rsidRPr="006D5F71" w:rsidRDefault="003E03CD" w:rsidP="003E03CD">
      <w:pPr>
        <w:pStyle w:val="Default"/>
        <w:ind w:left="709"/>
        <w:jc w:val="center"/>
      </w:pPr>
      <w:r w:rsidRPr="006D5F71">
        <w:rPr>
          <w:rFonts w:ascii="Segoe UI Symbol" w:hAnsi="Segoe UI Symbol" w:cs="Segoe UI Symbol"/>
        </w:rPr>
        <w:t>☑</w:t>
      </w:r>
      <w:r w:rsidRPr="006D5F71">
        <w:t xml:space="preserve"> </w:t>
      </w:r>
      <w:r w:rsidRPr="006D5F71">
        <w:rPr>
          <w:rFonts w:eastAsia="Times New Roman"/>
          <w:color w:val="000000" w:themeColor="text1"/>
        </w:rPr>
        <w:t>Я підтверджую, що ознайомився(</w:t>
      </w:r>
      <w:proofErr w:type="spellStart"/>
      <w:r w:rsidRPr="006D5F71">
        <w:rPr>
          <w:rFonts w:eastAsia="Times New Roman"/>
          <w:color w:val="000000" w:themeColor="text1"/>
        </w:rPr>
        <w:t>лась</w:t>
      </w:r>
      <w:proofErr w:type="spellEnd"/>
      <w:r w:rsidRPr="006D5F71">
        <w:rPr>
          <w:rFonts w:eastAsia="Times New Roman"/>
          <w:color w:val="000000" w:themeColor="text1"/>
        </w:rPr>
        <w:t>) з Порядком подання декларації доброчесності посадових осіб митних органів</w:t>
      </w:r>
    </w:p>
    <w:p w:rsidR="003E03CD" w:rsidRPr="006D5F71" w:rsidRDefault="003E03CD" w:rsidP="003E03CD">
      <w:pPr>
        <w:rPr>
          <w:rFonts w:ascii="Times New Roman" w:eastAsia="Times New Roman" w:hAnsi="Times New Roman" w:cs="Times New Roman"/>
          <w:color w:val="000000" w:themeColor="text1"/>
          <w:sz w:val="28"/>
          <w:szCs w:val="28"/>
        </w:rPr>
      </w:pPr>
    </w:p>
    <w:p w:rsidR="003E03CD" w:rsidRPr="006D5F71" w:rsidRDefault="003E03CD" w:rsidP="003E03CD">
      <w:pPr>
        <w:pStyle w:val="Default"/>
        <w:jc w:val="center"/>
        <w:rPr>
          <w:sz w:val="28"/>
          <w:szCs w:val="28"/>
        </w:rPr>
      </w:pPr>
      <w:proofErr w:type="spellStart"/>
      <w:r w:rsidRPr="006D5F71">
        <w:rPr>
          <w:rFonts w:eastAsia="Times New Roman"/>
          <w:color w:val="000000" w:themeColor="text1"/>
          <w:sz w:val="28"/>
          <w:szCs w:val="28"/>
        </w:rPr>
        <w:t>Мал</w:t>
      </w:r>
      <w:proofErr w:type="spellEnd"/>
      <w:r w:rsidRPr="006D5F71">
        <w:rPr>
          <w:rFonts w:eastAsia="Times New Roman"/>
          <w:color w:val="000000" w:themeColor="text1"/>
          <w:sz w:val="28"/>
          <w:szCs w:val="28"/>
        </w:rPr>
        <w:t xml:space="preserve">. 5 Ознайомлення з </w:t>
      </w:r>
      <w:r w:rsidRPr="006D5F71">
        <w:rPr>
          <w:sz w:val="28"/>
          <w:szCs w:val="28"/>
        </w:rPr>
        <w:t xml:space="preserve">Порядком подання декларації доброчесності </w:t>
      </w:r>
    </w:p>
    <w:p w:rsidR="003E03CD" w:rsidRPr="006D5F71" w:rsidRDefault="003E03CD" w:rsidP="003E03CD">
      <w:pPr>
        <w:pStyle w:val="Default"/>
        <w:jc w:val="center"/>
        <w:rPr>
          <w:sz w:val="28"/>
          <w:szCs w:val="28"/>
        </w:rPr>
      </w:pPr>
      <w:r w:rsidRPr="006D5F71">
        <w:rPr>
          <w:sz w:val="28"/>
          <w:szCs w:val="28"/>
        </w:rPr>
        <w:t>посадових осіб митних органів</w:t>
      </w:r>
    </w:p>
    <w:p w:rsidR="003E03CD" w:rsidRPr="006D5F71" w:rsidRDefault="003E03CD" w:rsidP="003E03CD">
      <w:pPr>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br w:type="page"/>
      </w:r>
    </w:p>
    <w:p w:rsidR="003E03CD" w:rsidRPr="006D5F71" w:rsidRDefault="003E03CD" w:rsidP="003E03CD">
      <w:pPr>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noProof/>
          <w:color w:val="000000" w:themeColor="text1"/>
          <w:sz w:val="28"/>
          <w:szCs w:val="28"/>
          <w:lang w:val="uk-UA"/>
        </w:rPr>
        <w:lastRenderedPageBreak/>
        <w:drawing>
          <wp:inline distT="0" distB="0" distL="0" distR="0" wp14:anchorId="402088D7" wp14:editId="3B2E7AC5">
            <wp:extent cx="6113780" cy="5199380"/>
            <wp:effectExtent l="0" t="0" r="127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3780" cy="5199380"/>
                    </a:xfrm>
                    <a:prstGeom prst="rect">
                      <a:avLst/>
                    </a:prstGeom>
                    <a:noFill/>
                    <a:ln>
                      <a:noFill/>
                    </a:ln>
                  </pic:spPr>
                </pic:pic>
              </a:graphicData>
            </a:graphic>
          </wp:inline>
        </w:drawing>
      </w:r>
    </w:p>
    <w:p w:rsidR="003E03CD" w:rsidRPr="006D5F71" w:rsidRDefault="003E03CD" w:rsidP="003E03CD">
      <w:pPr>
        <w:jc w:val="center"/>
        <w:rPr>
          <w:rFonts w:ascii="Times New Roman" w:eastAsia="Times New Roman" w:hAnsi="Times New Roman" w:cs="Times New Roman"/>
          <w:color w:val="000000" w:themeColor="text1"/>
          <w:sz w:val="28"/>
          <w:szCs w:val="28"/>
        </w:rPr>
      </w:pPr>
      <w:proofErr w:type="spellStart"/>
      <w:r w:rsidRPr="006D5F71">
        <w:rPr>
          <w:rFonts w:ascii="Times New Roman" w:eastAsia="Times New Roman" w:hAnsi="Times New Roman" w:cs="Times New Roman"/>
          <w:color w:val="000000" w:themeColor="text1"/>
          <w:sz w:val="28"/>
          <w:szCs w:val="28"/>
        </w:rPr>
        <w:t>Мал</w:t>
      </w:r>
      <w:proofErr w:type="spellEnd"/>
      <w:r w:rsidRPr="006D5F71">
        <w:rPr>
          <w:rFonts w:ascii="Times New Roman" w:eastAsia="Times New Roman" w:hAnsi="Times New Roman" w:cs="Times New Roman"/>
          <w:color w:val="000000" w:themeColor="text1"/>
          <w:sz w:val="28"/>
          <w:szCs w:val="28"/>
        </w:rPr>
        <w:t>. 6 Підстави подання декларації доброчесності</w:t>
      </w:r>
    </w:p>
    <w:p w:rsidR="003E03CD" w:rsidRPr="006D5F71" w:rsidRDefault="003E03CD" w:rsidP="003E03CD">
      <w:pPr>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br w:type="page"/>
      </w:r>
      <w:r w:rsidRPr="006D5F71">
        <w:rPr>
          <w:rFonts w:ascii="Times New Roman" w:eastAsia="Times New Roman" w:hAnsi="Times New Roman" w:cs="Times New Roman"/>
          <w:noProof/>
          <w:color w:val="000000" w:themeColor="text1"/>
          <w:sz w:val="28"/>
          <w:szCs w:val="28"/>
          <w:lang w:val="uk-UA"/>
        </w:rPr>
        <w:lastRenderedPageBreak/>
        <w:drawing>
          <wp:inline distT="0" distB="0" distL="0" distR="0" wp14:anchorId="0128A92B" wp14:editId="0FEE82AF">
            <wp:extent cx="5773479" cy="865122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8382" cy="8658573"/>
                    </a:xfrm>
                    <a:prstGeom prst="rect">
                      <a:avLst/>
                    </a:prstGeom>
                    <a:noFill/>
                    <a:ln>
                      <a:noFill/>
                    </a:ln>
                  </pic:spPr>
                </pic:pic>
              </a:graphicData>
            </a:graphic>
          </wp:inline>
        </w:drawing>
      </w:r>
    </w:p>
    <w:p w:rsidR="003E03CD" w:rsidRPr="006D5F71" w:rsidRDefault="003E03CD" w:rsidP="003E03CD">
      <w:pPr>
        <w:spacing w:line="240" w:lineRule="auto"/>
        <w:jc w:val="center"/>
        <w:rPr>
          <w:rFonts w:ascii="Times New Roman" w:eastAsia="Times New Roman" w:hAnsi="Times New Roman" w:cs="Times New Roman"/>
          <w:color w:val="000000" w:themeColor="text1"/>
          <w:sz w:val="28"/>
          <w:szCs w:val="28"/>
        </w:rPr>
      </w:pPr>
      <w:proofErr w:type="spellStart"/>
      <w:r w:rsidRPr="006D5F71">
        <w:rPr>
          <w:rFonts w:ascii="Times New Roman" w:eastAsia="Times New Roman" w:hAnsi="Times New Roman" w:cs="Times New Roman"/>
          <w:color w:val="000000" w:themeColor="text1"/>
          <w:sz w:val="28"/>
          <w:szCs w:val="28"/>
        </w:rPr>
        <w:t>Мал</w:t>
      </w:r>
      <w:proofErr w:type="spellEnd"/>
      <w:r w:rsidRPr="006D5F71">
        <w:rPr>
          <w:rFonts w:ascii="Times New Roman" w:eastAsia="Times New Roman" w:hAnsi="Times New Roman" w:cs="Times New Roman"/>
          <w:color w:val="000000" w:themeColor="text1"/>
          <w:sz w:val="28"/>
          <w:szCs w:val="28"/>
        </w:rPr>
        <w:t>. 7 Заповнення тверджень</w:t>
      </w:r>
    </w:p>
    <w:p w:rsidR="003E03CD" w:rsidRPr="006D5F71" w:rsidRDefault="003E03CD" w:rsidP="003E03CD">
      <w:pPr>
        <w:rPr>
          <w:rFonts w:ascii="Times New Roman" w:eastAsia="Times New Roman" w:hAnsi="Times New Roman" w:cs="Times New Roman"/>
          <w:color w:val="000000" w:themeColor="text1"/>
          <w:sz w:val="28"/>
          <w:szCs w:val="28"/>
        </w:rPr>
      </w:pPr>
    </w:p>
    <w:p w:rsidR="003E03CD" w:rsidRPr="006D5F71" w:rsidRDefault="003E03CD" w:rsidP="003E03CD">
      <w:pPr>
        <w:pBdr>
          <w:top w:val="nil"/>
          <w:left w:val="nil"/>
          <w:bottom w:val="nil"/>
          <w:right w:val="nil"/>
          <w:between w:val="nil"/>
        </w:pBdr>
        <w:spacing w:line="240" w:lineRule="auto"/>
        <w:jc w:val="both"/>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noProof/>
          <w:color w:val="000000" w:themeColor="text1"/>
          <w:sz w:val="28"/>
          <w:szCs w:val="28"/>
          <w:lang w:val="uk-UA"/>
        </w:rPr>
        <w:lastRenderedPageBreak/>
        <w:drawing>
          <wp:inline distT="0" distB="0" distL="0" distR="0" wp14:anchorId="4C181F8F" wp14:editId="547F87D4">
            <wp:extent cx="6115050" cy="8991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8991600"/>
                    </a:xfrm>
                    <a:prstGeom prst="rect">
                      <a:avLst/>
                    </a:prstGeom>
                    <a:noFill/>
                    <a:ln>
                      <a:noFill/>
                    </a:ln>
                  </pic:spPr>
                </pic:pic>
              </a:graphicData>
            </a:graphic>
          </wp:inline>
        </w:drawing>
      </w:r>
    </w:p>
    <w:p w:rsidR="003E03CD" w:rsidRPr="006D5F71" w:rsidRDefault="003E03CD" w:rsidP="003E03CD">
      <w:pPr>
        <w:pBdr>
          <w:top w:val="nil"/>
          <w:left w:val="nil"/>
          <w:bottom w:val="nil"/>
          <w:right w:val="nil"/>
          <w:between w:val="nil"/>
        </w:pBdr>
        <w:spacing w:line="240" w:lineRule="auto"/>
        <w:jc w:val="center"/>
        <w:rPr>
          <w:rFonts w:ascii="Times New Roman" w:eastAsia="Times New Roman" w:hAnsi="Times New Roman" w:cs="Times New Roman"/>
          <w:color w:val="000000" w:themeColor="text1"/>
          <w:sz w:val="28"/>
          <w:szCs w:val="28"/>
        </w:rPr>
      </w:pPr>
      <w:proofErr w:type="spellStart"/>
      <w:r w:rsidRPr="006D5F71">
        <w:rPr>
          <w:rFonts w:ascii="Times New Roman" w:eastAsia="Times New Roman" w:hAnsi="Times New Roman" w:cs="Times New Roman"/>
          <w:color w:val="000000" w:themeColor="text1"/>
          <w:sz w:val="28"/>
          <w:szCs w:val="28"/>
        </w:rPr>
        <w:lastRenderedPageBreak/>
        <w:t>Мал</w:t>
      </w:r>
      <w:proofErr w:type="spellEnd"/>
      <w:r w:rsidRPr="006D5F71">
        <w:rPr>
          <w:rFonts w:ascii="Times New Roman" w:eastAsia="Times New Roman" w:hAnsi="Times New Roman" w:cs="Times New Roman"/>
          <w:color w:val="000000" w:themeColor="text1"/>
          <w:sz w:val="28"/>
          <w:szCs w:val="28"/>
        </w:rPr>
        <w:t>. 8 Заповнення тверджень</w:t>
      </w:r>
    </w:p>
    <w:p w:rsidR="003E03CD" w:rsidRPr="006D5F71" w:rsidRDefault="003E03CD" w:rsidP="003E03CD">
      <w:pPr>
        <w:pStyle w:val="af6"/>
        <w:numPr>
          <w:ilvl w:val="0"/>
          <w:numId w:val="6"/>
        </w:numPr>
        <w:pBdr>
          <w:top w:val="nil"/>
          <w:left w:val="nil"/>
          <w:bottom w:val="nil"/>
          <w:right w:val="nil"/>
          <w:between w:val="nil"/>
        </w:pBdr>
        <w:tabs>
          <w:tab w:val="clear" w:pos="720"/>
          <w:tab w:val="num" w:pos="0"/>
        </w:tabs>
        <w:spacing w:after="0" w:line="240" w:lineRule="auto"/>
        <w:ind w:left="0" w:hanging="720"/>
        <w:jc w:val="center"/>
        <w:rPr>
          <w:rFonts w:ascii="Times New Roman" w:hAnsi="Times New Roman"/>
          <w:color w:val="000000" w:themeColor="text1"/>
          <w:sz w:val="28"/>
          <w:szCs w:val="28"/>
        </w:rPr>
      </w:pPr>
      <w:r w:rsidRPr="006D5F71">
        <w:rPr>
          <w:rFonts w:ascii="Times New Roman" w:hAnsi="Times New Roman"/>
          <w:noProof/>
          <w:color w:val="000000" w:themeColor="text1"/>
          <w:sz w:val="28"/>
          <w:szCs w:val="28"/>
          <w:lang w:eastAsia="uk-UA"/>
        </w:rPr>
        <w:drawing>
          <wp:inline distT="0" distB="0" distL="0" distR="0" wp14:anchorId="3B8AAE20" wp14:editId="5246E0DC">
            <wp:extent cx="6115050" cy="3171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3171825"/>
                    </a:xfrm>
                    <a:prstGeom prst="rect">
                      <a:avLst/>
                    </a:prstGeom>
                    <a:noFill/>
                    <a:ln>
                      <a:noFill/>
                    </a:ln>
                  </pic:spPr>
                </pic:pic>
              </a:graphicData>
            </a:graphic>
          </wp:inline>
        </w:drawing>
      </w:r>
      <w:proofErr w:type="spellStart"/>
      <w:r w:rsidRPr="006D5F71">
        <w:rPr>
          <w:rFonts w:ascii="Times New Roman" w:hAnsi="Times New Roman"/>
          <w:color w:val="000000" w:themeColor="text1"/>
          <w:sz w:val="28"/>
          <w:szCs w:val="28"/>
        </w:rPr>
        <w:t>Мал</w:t>
      </w:r>
      <w:proofErr w:type="spellEnd"/>
      <w:r w:rsidRPr="006D5F71">
        <w:rPr>
          <w:rFonts w:ascii="Times New Roman" w:hAnsi="Times New Roman"/>
          <w:color w:val="000000" w:themeColor="text1"/>
          <w:sz w:val="28"/>
          <w:szCs w:val="28"/>
        </w:rPr>
        <w:t>. 9 Додаткові пояснення щодо наведених тверджень</w:t>
      </w:r>
    </w:p>
    <w:p w:rsidR="003E03CD" w:rsidRPr="006D5F71" w:rsidRDefault="003E03CD" w:rsidP="003E03CD">
      <w:pPr>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br w:type="page"/>
      </w:r>
      <w:r w:rsidRPr="006D5F71">
        <w:rPr>
          <w:rFonts w:ascii="Times New Roman" w:eastAsia="Times New Roman" w:hAnsi="Times New Roman" w:cs="Times New Roman"/>
          <w:noProof/>
          <w:color w:val="000000" w:themeColor="text1"/>
          <w:sz w:val="28"/>
          <w:szCs w:val="28"/>
          <w:lang w:val="uk-UA"/>
        </w:rPr>
        <w:lastRenderedPageBreak/>
        <w:drawing>
          <wp:inline distT="0" distB="0" distL="0" distR="0" wp14:anchorId="042D2C98" wp14:editId="5414806F">
            <wp:extent cx="6058746" cy="859274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8746" cy="8592749"/>
                    </a:xfrm>
                    <a:prstGeom prst="rect">
                      <a:avLst/>
                    </a:prstGeom>
                  </pic:spPr>
                </pic:pic>
              </a:graphicData>
            </a:graphic>
          </wp:inline>
        </w:drawing>
      </w:r>
    </w:p>
    <w:p w:rsidR="003E03CD" w:rsidRPr="006D5F71" w:rsidRDefault="003E03CD" w:rsidP="003E03CD">
      <w:pPr>
        <w:jc w:val="center"/>
        <w:rPr>
          <w:rFonts w:ascii="Times New Roman" w:eastAsia="Times New Roman" w:hAnsi="Times New Roman" w:cs="Times New Roman"/>
          <w:color w:val="000000" w:themeColor="text1"/>
          <w:sz w:val="28"/>
          <w:szCs w:val="28"/>
        </w:rPr>
      </w:pPr>
      <w:proofErr w:type="spellStart"/>
      <w:r w:rsidRPr="006D5F71">
        <w:rPr>
          <w:rFonts w:ascii="Times New Roman" w:eastAsia="Times New Roman" w:hAnsi="Times New Roman" w:cs="Times New Roman"/>
          <w:color w:val="000000" w:themeColor="text1"/>
          <w:sz w:val="28"/>
          <w:szCs w:val="28"/>
        </w:rPr>
        <w:t>Мал</w:t>
      </w:r>
      <w:proofErr w:type="spellEnd"/>
      <w:r w:rsidRPr="006D5F71">
        <w:rPr>
          <w:rFonts w:ascii="Times New Roman" w:eastAsia="Times New Roman" w:hAnsi="Times New Roman" w:cs="Times New Roman"/>
          <w:color w:val="000000" w:themeColor="text1"/>
          <w:sz w:val="28"/>
          <w:szCs w:val="28"/>
        </w:rPr>
        <w:t>. 10 Попередній перегляд декларації доброчесності</w:t>
      </w:r>
    </w:p>
    <w:p w:rsidR="003E03CD" w:rsidRPr="006D5F71" w:rsidRDefault="003E03CD" w:rsidP="003E03CD">
      <w:pPr>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br w:type="page"/>
      </w:r>
    </w:p>
    <w:p w:rsidR="003E03CD" w:rsidRPr="006D5F71" w:rsidRDefault="003E03CD" w:rsidP="003E03CD">
      <w:pPr>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noProof/>
          <w:color w:val="000000" w:themeColor="text1"/>
          <w:sz w:val="28"/>
          <w:szCs w:val="28"/>
          <w:lang w:val="uk-UA"/>
        </w:rPr>
        <w:lastRenderedPageBreak/>
        <w:drawing>
          <wp:inline distT="0" distB="0" distL="0" distR="0" wp14:anchorId="31900B86" wp14:editId="7E16EE6A">
            <wp:extent cx="6058746" cy="758295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58746" cy="7582958"/>
                    </a:xfrm>
                    <a:prstGeom prst="rect">
                      <a:avLst/>
                    </a:prstGeom>
                  </pic:spPr>
                </pic:pic>
              </a:graphicData>
            </a:graphic>
          </wp:inline>
        </w:drawing>
      </w:r>
    </w:p>
    <w:p w:rsidR="003E03CD" w:rsidRPr="006D5F71" w:rsidRDefault="003E03CD" w:rsidP="003E03CD">
      <w:pPr>
        <w:jc w:val="center"/>
        <w:rPr>
          <w:rFonts w:ascii="Times New Roman" w:eastAsia="Times New Roman" w:hAnsi="Times New Roman" w:cs="Times New Roman"/>
          <w:color w:val="000000" w:themeColor="text1"/>
          <w:sz w:val="28"/>
          <w:szCs w:val="28"/>
        </w:rPr>
      </w:pPr>
      <w:proofErr w:type="spellStart"/>
      <w:r w:rsidRPr="006D5F71">
        <w:rPr>
          <w:rFonts w:ascii="Times New Roman" w:eastAsia="Times New Roman" w:hAnsi="Times New Roman" w:cs="Times New Roman"/>
          <w:color w:val="000000" w:themeColor="text1"/>
          <w:sz w:val="28"/>
          <w:szCs w:val="28"/>
        </w:rPr>
        <w:t>Мал</w:t>
      </w:r>
      <w:proofErr w:type="spellEnd"/>
      <w:r w:rsidRPr="006D5F71">
        <w:rPr>
          <w:rFonts w:ascii="Times New Roman" w:eastAsia="Times New Roman" w:hAnsi="Times New Roman" w:cs="Times New Roman"/>
          <w:color w:val="000000" w:themeColor="text1"/>
          <w:sz w:val="28"/>
          <w:szCs w:val="28"/>
        </w:rPr>
        <w:t>. 11 Попередній перегляд декларації доброчесності</w:t>
      </w:r>
    </w:p>
    <w:p w:rsidR="003E03CD" w:rsidRPr="006D5F71" w:rsidRDefault="003E03CD" w:rsidP="003E03CD">
      <w:pPr>
        <w:rPr>
          <w:rFonts w:ascii="Times New Roman" w:eastAsia="Times New Roman" w:hAnsi="Times New Roman" w:cs="Times New Roman"/>
          <w:color w:val="000000" w:themeColor="text1"/>
          <w:sz w:val="28"/>
          <w:szCs w:val="28"/>
        </w:rPr>
      </w:pPr>
    </w:p>
    <w:p w:rsidR="003E03CD" w:rsidRPr="006D5F71" w:rsidRDefault="003E03CD" w:rsidP="003E03CD">
      <w:pPr>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br w:type="page"/>
      </w:r>
    </w:p>
    <w:p w:rsidR="003E03CD" w:rsidRPr="006D5F71" w:rsidRDefault="003E03CD" w:rsidP="003E03CD">
      <w:pPr>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noProof/>
          <w:color w:val="000000" w:themeColor="text1"/>
          <w:sz w:val="28"/>
          <w:szCs w:val="28"/>
          <w:lang w:val="uk-UA"/>
        </w:rPr>
        <w:lastRenderedPageBreak/>
        <w:drawing>
          <wp:inline distT="0" distB="0" distL="0" distR="0" wp14:anchorId="50C55770" wp14:editId="3DB83223">
            <wp:extent cx="6011114" cy="6458851"/>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11114" cy="6458851"/>
                    </a:xfrm>
                    <a:prstGeom prst="rect">
                      <a:avLst/>
                    </a:prstGeom>
                  </pic:spPr>
                </pic:pic>
              </a:graphicData>
            </a:graphic>
          </wp:inline>
        </w:drawing>
      </w:r>
    </w:p>
    <w:p w:rsidR="003E03CD" w:rsidRPr="006D5F71" w:rsidRDefault="003E03CD" w:rsidP="003E03CD">
      <w:pPr>
        <w:jc w:val="center"/>
        <w:rPr>
          <w:rFonts w:ascii="Times New Roman" w:eastAsia="Times New Roman" w:hAnsi="Times New Roman" w:cs="Times New Roman"/>
          <w:color w:val="000000" w:themeColor="text1"/>
          <w:sz w:val="28"/>
          <w:szCs w:val="28"/>
        </w:rPr>
      </w:pPr>
      <w:proofErr w:type="spellStart"/>
      <w:r w:rsidRPr="006D5F71">
        <w:rPr>
          <w:rFonts w:ascii="Times New Roman" w:eastAsia="Times New Roman" w:hAnsi="Times New Roman" w:cs="Times New Roman"/>
          <w:color w:val="000000" w:themeColor="text1"/>
          <w:sz w:val="28"/>
          <w:szCs w:val="28"/>
        </w:rPr>
        <w:t>Мал</w:t>
      </w:r>
      <w:proofErr w:type="spellEnd"/>
      <w:r w:rsidRPr="006D5F71">
        <w:rPr>
          <w:rFonts w:ascii="Times New Roman" w:eastAsia="Times New Roman" w:hAnsi="Times New Roman" w:cs="Times New Roman"/>
          <w:color w:val="000000" w:themeColor="text1"/>
          <w:sz w:val="28"/>
          <w:szCs w:val="28"/>
        </w:rPr>
        <w:t>. 12 Попередній перегляд декларації доброчесності</w:t>
      </w:r>
    </w:p>
    <w:p w:rsidR="003E03CD" w:rsidRPr="006D5F71" w:rsidRDefault="003E03CD" w:rsidP="003E03CD">
      <w:pPr>
        <w:rPr>
          <w:rFonts w:ascii="Times New Roman" w:eastAsia="Times New Roman" w:hAnsi="Times New Roman" w:cs="Times New Roman"/>
          <w:color w:val="000000" w:themeColor="text1"/>
          <w:sz w:val="28"/>
          <w:szCs w:val="28"/>
        </w:rPr>
      </w:pPr>
    </w:p>
    <w:p w:rsidR="003E03CD" w:rsidRPr="006D5F71" w:rsidRDefault="003E03CD" w:rsidP="003E03CD">
      <w:pPr>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br w:type="page"/>
      </w:r>
    </w:p>
    <w:p w:rsidR="003E03CD" w:rsidRPr="006D5F71" w:rsidRDefault="003E03CD" w:rsidP="003E03CD">
      <w:pPr>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noProof/>
          <w:color w:val="000000" w:themeColor="text1"/>
          <w:sz w:val="28"/>
          <w:szCs w:val="28"/>
          <w:lang w:val="uk-UA"/>
        </w:rPr>
        <w:lastRenderedPageBreak/>
        <w:drawing>
          <wp:inline distT="0" distB="0" distL="0" distR="0" wp14:anchorId="5E68495F" wp14:editId="61D3A77D">
            <wp:extent cx="6096851" cy="341042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851" cy="3410426"/>
                    </a:xfrm>
                    <a:prstGeom prst="rect">
                      <a:avLst/>
                    </a:prstGeom>
                  </pic:spPr>
                </pic:pic>
              </a:graphicData>
            </a:graphic>
          </wp:inline>
        </w:drawing>
      </w:r>
    </w:p>
    <w:p w:rsidR="003E03CD" w:rsidRPr="006D5F71" w:rsidRDefault="003E03CD" w:rsidP="003E03CD">
      <w:pPr>
        <w:jc w:val="center"/>
        <w:rPr>
          <w:rFonts w:ascii="Times New Roman" w:eastAsia="Times New Roman" w:hAnsi="Times New Roman" w:cs="Times New Roman"/>
          <w:color w:val="000000" w:themeColor="text1"/>
          <w:sz w:val="28"/>
          <w:szCs w:val="28"/>
        </w:rPr>
      </w:pPr>
      <w:proofErr w:type="spellStart"/>
      <w:r w:rsidRPr="006D5F71">
        <w:rPr>
          <w:rFonts w:ascii="Times New Roman" w:eastAsia="Times New Roman" w:hAnsi="Times New Roman" w:cs="Times New Roman"/>
          <w:color w:val="000000" w:themeColor="text1"/>
          <w:sz w:val="28"/>
          <w:szCs w:val="28"/>
        </w:rPr>
        <w:t>Мал</w:t>
      </w:r>
      <w:proofErr w:type="spellEnd"/>
      <w:r w:rsidRPr="006D5F71">
        <w:rPr>
          <w:rFonts w:ascii="Times New Roman" w:eastAsia="Times New Roman" w:hAnsi="Times New Roman" w:cs="Times New Roman"/>
          <w:color w:val="000000" w:themeColor="text1"/>
          <w:sz w:val="28"/>
          <w:szCs w:val="28"/>
        </w:rPr>
        <w:t>. 13 Попередній перегляд декларації доброчесності</w:t>
      </w:r>
    </w:p>
    <w:p w:rsidR="003E03CD" w:rsidRPr="006D5F71" w:rsidRDefault="003E03CD" w:rsidP="003E03CD">
      <w:pPr>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br w:type="page"/>
      </w:r>
    </w:p>
    <w:p w:rsidR="003E03CD" w:rsidRPr="006D5F71" w:rsidRDefault="003E03CD" w:rsidP="003E03CD">
      <w:pPr>
        <w:spacing w:line="240" w:lineRule="auto"/>
        <w:rPr>
          <w:rFonts w:ascii="Times New Roman" w:eastAsia="Times New Roman" w:hAnsi="Times New Roman" w:cs="Times New Roman"/>
          <w:color w:val="000000" w:themeColor="text1"/>
          <w:sz w:val="28"/>
          <w:szCs w:val="28"/>
        </w:rPr>
      </w:pPr>
    </w:p>
    <w:p w:rsidR="003E03CD" w:rsidRPr="006D5F71" w:rsidRDefault="003E03CD" w:rsidP="003E03CD">
      <w:pPr>
        <w:pStyle w:val="af6"/>
        <w:numPr>
          <w:ilvl w:val="0"/>
          <w:numId w:val="6"/>
        </w:numPr>
        <w:pBdr>
          <w:top w:val="nil"/>
          <w:left w:val="nil"/>
          <w:bottom w:val="nil"/>
          <w:right w:val="nil"/>
          <w:between w:val="nil"/>
        </w:pBdr>
        <w:tabs>
          <w:tab w:val="clear" w:pos="720"/>
          <w:tab w:val="num" w:pos="0"/>
        </w:tabs>
        <w:spacing w:after="0" w:line="240" w:lineRule="auto"/>
        <w:ind w:left="0" w:hanging="720"/>
        <w:jc w:val="center"/>
        <w:rPr>
          <w:rFonts w:ascii="Times New Roman" w:hAnsi="Times New Roman"/>
          <w:color w:val="000000" w:themeColor="text1"/>
          <w:sz w:val="28"/>
          <w:szCs w:val="28"/>
        </w:rPr>
      </w:pPr>
      <w:r w:rsidRPr="006D5F71">
        <w:rPr>
          <w:rFonts w:ascii="Times New Roman" w:hAnsi="Times New Roman"/>
          <w:noProof/>
          <w:color w:val="000000" w:themeColor="text1"/>
          <w:sz w:val="28"/>
          <w:szCs w:val="28"/>
          <w:lang w:eastAsia="uk-UA"/>
        </w:rPr>
        <w:drawing>
          <wp:inline distT="0" distB="0" distL="0" distR="0" wp14:anchorId="0FCD486B" wp14:editId="515FFAD3">
            <wp:extent cx="6115050" cy="1543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noFill/>
                    <a:ln>
                      <a:noFill/>
                    </a:ln>
                  </pic:spPr>
                </pic:pic>
              </a:graphicData>
            </a:graphic>
          </wp:inline>
        </w:drawing>
      </w:r>
      <w:proofErr w:type="spellStart"/>
      <w:r w:rsidRPr="006D5F71">
        <w:rPr>
          <w:rFonts w:ascii="Times New Roman" w:hAnsi="Times New Roman"/>
          <w:color w:val="000000" w:themeColor="text1"/>
          <w:sz w:val="28"/>
          <w:szCs w:val="28"/>
        </w:rPr>
        <w:t>Мал</w:t>
      </w:r>
      <w:proofErr w:type="spellEnd"/>
      <w:r w:rsidRPr="006D5F71">
        <w:rPr>
          <w:rFonts w:ascii="Times New Roman" w:hAnsi="Times New Roman"/>
          <w:color w:val="000000" w:themeColor="text1"/>
          <w:sz w:val="28"/>
          <w:szCs w:val="28"/>
        </w:rPr>
        <w:t>. 14 Повідомлення про подачу декларації</w:t>
      </w:r>
    </w:p>
    <w:p w:rsidR="003E03CD" w:rsidRPr="006D5F71" w:rsidRDefault="003E03CD" w:rsidP="003E03CD">
      <w:pPr>
        <w:rPr>
          <w:rFonts w:ascii="Times New Roman" w:eastAsia="Times New Roman" w:hAnsi="Times New Roman" w:cs="Times New Roman"/>
          <w:color w:val="000000" w:themeColor="text1"/>
          <w:sz w:val="28"/>
          <w:szCs w:val="28"/>
        </w:rPr>
      </w:pPr>
      <w:r w:rsidRPr="006D5F71">
        <w:rPr>
          <w:rFonts w:ascii="Times New Roman" w:eastAsia="Times New Roman" w:hAnsi="Times New Roman" w:cs="Times New Roman"/>
          <w:color w:val="000000" w:themeColor="text1"/>
          <w:sz w:val="28"/>
          <w:szCs w:val="28"/>
        </w:rPr>
        <w:br w:type="page"/>
      </w:r>
    </w:p>
    <w:p w:rsidR="003E03CD" w:rsidRPr="006D5F71" w:rsidRDefault="003E03CD" w:rsidP="003E03CD">
      <w:pPr>
        <w:spacing w:line="240" w:lineRule="auto"/>
        <w:jc w:val="center"/>
        <w:rPr>
          <w:rFonts w:ascii="Times New Roman" w:eastAsia="Times New Roman" w:hAnsi="Times New Roman" w:cs="Times New Roman"/>
          <w:color w:val="000000"/>
          <w:sz w:val="20"/>
        </w:rPr>
        <w:sectPr w:rsidR="003E03CD" w:rsidRPr="006D5F71" w:rsidSect="008F2EAD">
          <w:headerReference w:type="default" r:id="rId22"/>
          <w:pgSz w:w="11906" w:h="16838"/>
          <w:pgMar w:top="1134" w:right="567" w:bottom="1134" w:left="1701" w:header="0" w:footer="720" w:gutter="0"/>
          <w:pgNumType w:start="1"/>
          <w:cols w:space="720"/>
          <w:titlePg/>
          <w:docGrid w:linePitch="299"/>
        </w:sectPr>
      </w:pPr>
      <w:bookmarkStart w:id="45" w:name="RANGE!A1:M3"/>
    </w:p>
    <w:tbl>
      <w:tblPr>
        <w:tblW w:w="15250" w:type="dxa"/>
        <w:tblInd w:w="-5" w:type="dxa"/>
        <w:tblLook w:val="04A0" w:firstRow="1" w:lastRow="0" w:firstColumn="1" w:lastColumn="0" w:noHBand="0" w:noVBand="1"/>
      </w:tblPr>
      <w:tblGrid>
        <w:gridCol w:w="772"/>
        <w:gridCol w:w="1427"/>
        <w:gridCol w:w="875"/>
        <w:gridCol w:w="1040"/>
        <w:gridCol w:w="737"/>
        <w:gridCol w:w="1039"/>
        <w:gridCol w:w="1489"/>
        <w:gridCol w:w="1216"/>
        <w:gridCol w:w="1489"/>
        <w:gridCol w:w="1341"/>
        <w:gridCol w:w="1683"/>
        <w:gridCol w:w="1100"/>
        <w:gridCol w:w="1042"/>
      </w:tblGrid>
      <w:tr w:rsidR="003E03CD" w:rsidRPr="006D5F71" w:rsidTr="008F2EAD">
        <w:trPr>
          <w:trHeight w:val="1097"/>
        </w:trPr>
        <w:tc>
          <w:tcPr>
            <w:tcW w:w="15250" w:type="dxa"/>
            <w:gridSpan w:val="13"/>
            <w:tcBorders>
              <w:bottom w:val="single" w:sz="4" w:space="0" w:color="auto"/>
            </w:tcBorders>
            <w:shd w:val="clear" w:color="auto" w:fill="auto"/>
            <w:vAlign w:val="center"/>
          </w:tcPr>
          <w:bookmarkEnd w:id="45"/>
          <w:p w:rsidR="003E03CD" w:rsidRPr="004346A4" w:rsidRDefault="004346A4" w:rsidP="003E03CD">
            <w:pPr>
              <w:spacing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Е</w:t>
            </w:r>
            <w:r w:rsidR="004F11FA" w:rsidRPr="004346A4">
              <w:rPr>
                <w:rFonts w:ascii="Times New Roman" w:eastAsia="Times New Roman" w:hAnsi="Times New Roman" w:cs="Times New Roman"/>
                <w:color w:val="000000"/>
                <w:sz w:val="28"/>
                <w:szCs w:val="28"/>
                <w:lang w:val="uk-UA"/>
              </w:rPr>
              <w:t xml:space="preserve">лектронний журнал </w:t>
            </w:r>
            <w:r w:rsidRPr="004346A4">
              <w:rPr>
                <w:rFonts w:ascii="Times New Roman" w:eastAsia="Times New Roman" w:hAnsi="Times New Roman" w:cs="Times New Roman"/>
                <w:color w:val="000000"/>
                <w:sz w:val="28"/>
                <w:szCs w:val="28"/>
                <w:lang w:val="uk-UA"/>
              </w:rPr>
              <w:t>декларацій</w:t>
            </w:r>
          </w:p>
        </w:tc>
      </w:tr>
      <w:tr w:rsidR="003E03CD" w:rsidRPr="006D5F71" w:rsidTr="008F2EAD">
        <w:trPr>
          <w:trHeight w:val="1097"/>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3E03CD" w:rsidRPr="006D5F71" w:rsidRDefault="003E03CD" w:rsidP="008F2EAD">
            <w:pPr>
              <w:spacing w:line="240" w:lineRule="auto"/>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 з/п</w:t>
            </w:r>
          </w:p>
        </w:tc>
        <w:tc>
          <w:tcPr>
            <w:tcW w:w="1427" w:type="dxa"/>
            <w:tcBorders>
              <w:top w:val="single" w:sz="4" w:space="0" w:color="auto"/>
              <w:left w:val="nil"/>
              <w:bottom w:val="single" w:sz="4" w:space="0" w:color="auto"/>
              <w:right w:val="single" w:sz="4" w:space="0" w:color="auto"/>
            </w:tcBorders>
            <w:shd w:val="clear" w:color="auto" w:fill="auto"/>
            <w:vAlign w:val="center"/>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Підстава</w:t>
            </w:r>
            <w:r w:rsidRPr="006D5F71">
              <w:rPr>
                <w:rFonts w:ascii="Times New Roman" w:eastAsia="Times New Roman" w:hAnsi="Times New Roman" w:cs="Times New Roman"/>
                <w:color w:val="000000"/>
                <w:sz w:val="20"/>
              </w:rPr>
              <w:br/>
              <w:t>подання</w:t>
            </w:r>
          </w:p>
        </w:tc>
        <w:tc>
          <w:tcPr>
            <w:tcW w:w="875" w:type="dxa"/>
            <w:tcBorders>
              <w:top w:val="single" w:sz="4" w:space="0" w:color="auto"/>
              <w:left w:val="nil"/>
              <w:bottom w:val="single" w:sz="4" w:space="0" w:color="auto"/>
              <w:right w:val="single" w:sz="4" w:space="0" w:color="auto"/>
            </w:tcBorders>
            <w:shd w:val="clear" w:color="auto" w:fill="auto"/>
            <w:vAlign w:val="center"/>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Звітний рік</w:t>
            </w:r>
          </w:p>
        </w:tc>
        <w:tc>
          <w:tcPr>
            <w:tcW w:w="1040" w:type="dxa"/>
            <w:tcBorders>
              <w:top w:val="single" w:sz="4" w:space="0" w:color="auto"/>
              <w:left w:val="nil"/>
              <w:bottom w:val="single" w:sz="4" w:space="0" w:color="auto"/>
              <w:right w:val="single" w:sz="4" w:space="0" w:color="auto"/>
            </w:tcBorders>
            <w:shd w:val="clear" w:color="auto" w:fill="auto"/>
            <w:vAlign w:val="center"/>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Прізвище</w:t>
            </w:r>
          </w:p>
        </w:tc>
        <w:tc>
          <w:tcPr>
            <w:tcW w:w="737" w:type="dxa"/>
            <w:tcBorders>
              <w:top w:val="single" w:sz="4" w:space="0" w:color="auto"/>
              <w:left w:val="nil"/>
              <w:bottom w:val="single" w:sz="4" w:space="0" w:color="auto"/>
              <w:right w:val="single" w:sz="4" w:space="0" w:color="auto"/>
            </w:tcBorders>
            <w:shd w:val="clear" w:color="auto" w:fill="auto"/>
            <w:vAlign w:val="center"/>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Ім'я</w:t>
            </w:r>
          </w:p>
        </w:tc>
        <w:tc>
          <w:tcPr>
            <w:tcW w:w="1039" w:type="dxa"/>
            <w:tcBorders>
              <w:top w:val="single" w:sz="4" w:space="0" w:color="auto"/>
              <w:left w:val="nil"/>
              <w:bottom w:val="single" w:sz="4" w:space="0" w:color="auto"/>
              <w:right w:val="single" w:sz="4" w:space="0" w:color="auto"/>
            </w:tcBorders>
            <w:shd w:val="clear" w:color="auto" w:fill="auto"/>
            <w:vAlign w:val="center"/>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По батькові</w:t>
            </w:r>
          </w:p>
        </w:tc>
        <w:tc>
          <w:tcPr>
            <w:tcW w:w="1489" w:type="dxa"/>
            <w:tcBorders>
              <w:top w:val="single" w:sz="4" w:space="0" w:color="auto"/>
              <w:left w:val="nil"/>
              <w:bottom w:val="single" w:sz="4" w:space="0" w:color="auto"/>
              <w:right w:val="single" w:sz="4" w:space="0" w:color="auto"/>
            </w:tcBorders>
            <w:shd w:val="clear" w:color="auto" w:fill="auto"/>
            <w:vAlign w:val="center"/>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 xml:space="preserve">Унікальний номер </w:t>
            </w:r>
            <w:r w:rsidRPr="006D5F71">
              <w:rPr>
                <w:rFonts w:ascii="Times New Roman" w:eastAsia="Times New Roman" w:hAnsi="Times New Roman" w:cs="Times New Roman"/>
                <w:color w:val="000000"/>
                <w:sz w:val="20"/>
              </w:rPr>
              <w:br/>
              <w:t>запису в ЄДР</w:t>
            </w:r>
          </w:p>
        </w:tc>
        <w:tc>
          <w:tcPr>
            <w:tcW w:w="1216" w:type="dxa"/>
            <w:tcBorders>
              <w:top w:val="single" w:sz="4" w:space="0" w:color="auto"/>
              <w:left w:val="nil"/>
              <w:bottom w:val="single" w:sz="4" w:space="0" w:color="auto"/>
              <w:right w:val="single" w:sz="4" w:space="0" w:color="auto"/>
            </w:tcBorders>
            <w:shd w:val="clear" w:color="auto" w:fill="auto"/>
            <w:vAlign w:val="center"/>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РНОКПП</w:t>
            </w:r>
          </w:p>
        </w:tc>
        <w:tc>
          <w:tcPr>
            <w:tcW w:w="1489" w:type="dxa"/>
            <w:tcBorders>
              <w:top w:val="single" w:sz="4" w:space="0" w:color="auto"/>
              <w:left w:val="nil"/>
              <w:bottom w:val="single" w:sz="4" w:space="0" w:color="auto"/>
              <w:right w:val="single" w:sz="4" w:space="0" w:color="auto"/>
            </w:tcBorders>
            <w:shd w:val="clear" w:color="auto" w:fill="auto"/>
            <w:vAlign w:val="center"/>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Посвідчення</w:t>
            </w:r>
            <w:r w:rsidRPr="006D5F71">
              <w:rPr>
                <w:rFonts w:ascii="Times New Roman" w:eastAsia="Times New Roman" w:hAnsi="Times New Roman" w:cs="Times New Roman"/>
                <w:color w:val="000000"/>
                <w:sz w:val="20"/>
              </w:rPr>
              <w:br/>
              <w:t>(серія, номер і дата видачі)</w:t>
            </w:r>
          </w:p>
        </w:tc>
        <w:tc>
          <w:tcPr>
            <w:tcW w:w="1341" w:type="dxa"/>
            <w:tcBorders>
              <w:top w:val="single" w:sz="4" w:space="0" w:color="auto"/>
              <w:left w:val="nil"/>
              <w:bottom w:val="single" w:sz="4" w:space="0" w:color="auto"/>
              <w:right w:val="single" w:sz="4" w:space="0" w:color="auto"/>
            </w:tcBorders>
            <w:shd w:val="clear" w:color="auto" w:fill="auto"/>
            <w:vAlign w:val="center"/>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Місце роботи</w:t>
            </w:r>
          </w:p>
        </w:tc>
        <w:tc>
          <w:tcPr>
            <w:tcW w:w="1683" w:type="dxa"/>
            <w:tcBorders>
              <w:top w:val="single" w:sz="4" w:space="0" w:color="auto"/>
              <w:left w:val="nil"/>
              <w:bottom w:val="single" w:sz="4" w:space="0" w:color="auto"/>
              <w:right w:val="single" w:sz="4" w:space="0" w:color="auto"/>
            </w:tcBorders>
            <w:shd w:val="clear" w:color="auto" w:fill="auto"/>
            <w:vAlign w:val="center"/>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Займана посада</w:t>
            </w:r>
          </w:p>
        </w:tc>
        <w:tc>
          <w:tcPr>
            <w:tcW w:w="1100" w:type="dxa"/>
            <w:tcBorders>
              <w:top w:val="single" w:sz="4" w:space="0" w:color="auto"/>
              <w:left w:val="nil"/>
              <w:bottom w:val="single" w:sz="4" w:space="0" w:color="auto"/>
              <w:right w:val="nil"/>
            </w:tcBorders>
            <w:shd w:val="clear" w:color="auto" w:fill="auto"/>
            <w:vAlign w:val="center"/>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Дата</w:t>
            </w:r>
            <w:r w:rsidRPr="006D5F71">
              <w:rPr>
                <w:rFonts w:ascii="Times New Roman" w:eastAsia="Times New Roman" w:hAnsi="Times New Roman" w:cs="Times New Roman"/>
                <w:color w:val="000000"/>
                <w:sz w:val="20"/>
              </w:rPr>
              <w:br/>
              <w:t>подачі</w:t>
            </w:r>
            <w:r w:rsidRPr="006D5F71">
              <w:rPr>
                <w:rFonts w:ascii="Times New Roman" w:eastAsia="Times New Roman" w:hAnsi="Times New Roman" w:cs="Times New Roman"/>
                <w:color w:val="000000"/>
                <w:sz w:val="20"/>
              </w:rPr>
              <w:br/>
              <w:t>декларації</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Примітки</w:t>
            </w:r>
          </w:p>
        </w:tc>
      </w:tr>
      <w:tr w:rsidR="003E03CD" w:rsidRPr="006D5F71" w:rsidTr="008F2EAD">
        <w:trPr>
          <w:trHeight w:val="1829"/>
        </w:trPr>
        <w:tc>
          <w:tcPr>
            <w:tcW w:w="772" w:type="dxa"/>
            <w:tcBorders>
              <w:top w:val="nil"/>
              <w:left w:val="single" w:sz="4" w:space="0" w:color="auto"/>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 xml:space="preserve">1/2025  </w:t>
            </w:r>
          </w:p>
        </w:tc>
        <w:tc>
          <w:tcPr>
            <w:tcW w:w="1427"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щорічна</w:t>
            </w:r>
          </w:p>
        </w:tc>
        <w:tc>
          <w:tcPr>
            <w:tcW w:w="875"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2024</w:t>
            </w:r>
          </w:p>
        </w:tc>
        <w:tc>
          <w:tcPr>
            <w:tcW w:w="1040"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Іванов</w:t>
            </w:r>
          </w:p>
        </w:tc>
        <w:tc>
          <w:tcPr>
            <w:tcW w:w="737"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Іван</w:t>
            </w:r>
          </w:p>
        </w:tc>
        <w:tc>
          <w:tcPr>
            <w:tcW w:w="1039"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Іванович</w:t>
            </w:r>
          </w:p>
        </w:tc>
        <w:tc>
          <w:tcPr>
            <w:tcW w:w="1489"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19890909-11111</w:t>
            </w:r>
          </w:p>
        </w:tc>
        <w:tc>
          <w:tcPr>
            <w:tcW w:w="1216"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1123456789</w:t>
            </w:r>
          </w:p>
        </w:tc>
        <w:tc>
          <w:tcPr>
            <w:tcW w:w="1489"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АБ 123456</w:t>
            </w:r>
            <w:r w:rsidRPr="006D5F71">
              <w:rPr>
                <w:rFonts w:ascii="Times New Roman" w:eastAsia="Times New Roman" w:hAnsi="Times New Roman" w:cs="Times New Roman"/>
                <w:color w:val="000000"/>
                <w:sz w:val="20"/>
              </w:rPr>
              <w:br/>
              <w:t>від 01.01.2025</w:t>
            </w:r>
          </w:p>
        </w:tc>
        <w:tc>
          <w:tcPr>
            <w:tcW w:w="1341"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Закарпатська митниця</w:t>
            </w:r>
          </w:p>
        </w:tc>
        <w:tc>
          <w:tcPr>
            <w:tcW w:w="1683"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головний державний інспектор сектору з питань взаємодії із</w:t>
            </w:r>
            <w:r w:rsidRPr="006D5F71">
              <w:rPr>
                <w:rFonts w:ascii="Times New Roman" w:eastAsia="Times New Roman" w:hAnsi="Times New Roman" w:cs="Times New Roman"/>
                <w:color w:val="000000"/>
                <w:sz w:val="20"/>
              </w:rPr>
              <w:br/>
              <w:t xml:space="preserve">спеціально уповноваженими суб'єктами у сфері протидії корупції </w:t>
            </w:r>
          </w:p>
        </w:tc>
        <w:tc>
          <w:tcPr>
            <w:tcW w:w="1100"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01.01.</w:t>
            </w:r>
            <w:r w:rsidRPr="006D5F71">
              <w:rPr>
                <w:rFonts w:ascii="Times New Roman" w:eastAsia="Times New Roman" w:hAnsi="Times New Roman" w:cs="Times New Roman"/>
                <w:color w:val="000000"/>
                <w:sz w:val="20"/>
              </w:rPr>
              <w:br/>
              <w:t>2025</w:t>
            </w:r>
          </w:p>
        </w:tc>
        <w:tc>
          <w:tcPr>
            <w:tcW w:w="1042"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 </w:t>
            </w:r>
          </w:p>
        </w:tc>
      </w:tr>
      <w:tr w:rsidR="003E03CD" w:rsidRPr="006D5F71" w:rsidTr="008F2EAD">
        <w:trPr>
          <w:trHeight w:val="1463"/>
        </w:trPr>
        <w:tc>
          <w:tcPr>
            <w:tcW w:w="772" w:type="dxa"/>
            <w:tcBorders>
              <w:top w:val="nil"/>
              <w:left w:val="single" w:sz="4" w:space="0" w:color="auto"/>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 xml:space="preserve">2/2025 </w:t>
            </w:r>
          </w:p>
        </w:tc>
        <w:tc>
          <w:tcPr>
            <w:tcW w:w="1427"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у зв'язку із призначенням</w:t>
            </w:r>
          </w:p>
        </w:tc>
        <w:tc>
          <w:tcPr>
            <w:tcW w:w="875"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2024</w:t>
            </w:r>
          </w:p>
        </w:tc>
        <w:tc>
          <w:tcPr>
            <w:tcW w:w="1040"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Петров</w:t>
            </w:r>
          </w:p>
        </w:tc>
        <w:tc>
          <w:tcPr>
            <w:tcW w:w="737"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Петро</w:t>
            </w:r>
          </w:p>
        </w:tc>
        <w:tc>
          <w:tcPr>
            <w:tcW w:w="1039"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Петрович</w:t>
            </w:r>
          </w:p>
        </w:tc>
        <w:tc>
          <w:tcPr>
            <w:tcW w:w="1489"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 xml:space="preserve">Не </w:t>
            </w:r>
            <w:r w:rsidRPr="006D5F71">
              <w:rPr>
                <w:rFonts w:ascii="Times New Roman" w:eastAsia="Times New Roman" w:hAnsi="Times New Roman" w:cs="Times New Roman"/>
                <w:color w:val="000000"/>
                <w:sz w:val="20"/>
              </w:rPr>
              <w:br/>
              <w:t>застосовується</w:t>
            </w:r>
          </w:p>
        </w:tc>
        <w:tc>
          <w:tcPr>
            <w:tcW w:w="1216"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1223456789</w:t>
            </w:r>
          </w:p>
        </w:tc>
        <w:tc>
          <w:tcPr>
            <w:tcW w:w="1489"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Не застосовується</w:t>
            </w:r>
          </w:p>
        </w:tc>
        <w:tc>
          <w:tcPr>
            <w:tcW w:w="1341"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Київська митниця</w:t>
            </w:r>
          </w:p>
        </w:tc>
        <w:tc>
          <w:tcPr>
            <w:tcW w:w="1683"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 xml:space="preserve">головний державний інспектор відділу доброчесності та розроблення заходів із запобігання корупції </w:t>
            </w:r>
          </w:p>
        </w:tc>
        <w:tc>
          <w:tcPr>
            <w:tcW w:w="1100"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01.10.</w:t>
            </w:r>
            <w:r w:rsidRPr="006D5F71">
              <w:rPr>
                <w:rFonts w:ascii="Times New Roman" w:eastAsia="Times New Roman" w:hAnsi="Times New Roman" w:cs="Times New Roman"/>
                <w:color w:val="000000"/>
                <w:sz w:val="20"/>
              </w:rPr>
              <w:br/>
              <w:t>2025</w:t>
            </w:r>
          </w:p>
        </w:tc>
        <w:tc>
          <w:tcPr>
            <w:tcW w:w="1042" w:type="dxa"/>
            <w:tcBorders>
              <w:top w:val="nil"/>
              <w:left w:val="nil"/>
              <w:bottom w:val="single" w:sz="4" w:space="0" w:color="auto"/>
              <w:right w:val="single" w:sz="4" w:space="0" w:color="auto"/>
            </w:tcBorders>
            <w:shd w:val="clear" w:color="auto" w:fill="auto"/>
            <w:vAlign w:val="center"/>
            <w:hideMark/>
          </w:tcPr>
          <w:p w:rsidR="003E03CD" w:rsidRPr="006D5F71" w:rsidRDefault="003E03CD" w:rsidP="008F2EAD">
            <w:pPr>
              <w:spacing w:line="240" w:lineRule="auto"/>
              <w:jc w:val="center"/>
              <w:rPr>
                <w:rFonts w:ascii="Times New Roman" w:eastAsia="Times New Roman" w:hAnsi="Times New Roman" w:cs="Times New Roman"/>
                <w:color w:val="000000"/>
                <w:sz w:val="20"/>
              </w:rPr>
            </w:pPr>
            <w:r w:rsidRPr="006D5F71">
              <w:rPr>
                <w:rFonts w:ascii="Times New Roman" w:eastAsia="Times New Roman" w:hAnsi="Times New Roman" w:cs="Times New Roman"/>
                <w:color w:val="000000"/>
                <w:sz w:val="20"/>
              </w:rPr>
              <w:t> </w:t>
            </w:r>
          </w:p>
        </w:tc>
      </w:tr>
    </w:tbl>
    <w:p w:rsidR="003E03CD" w:rsidRPr="006D5F71" w:rsidRDefault="003E03CD" w:rsidP="003E03CD">
      <w:pPr>
        <w:pBdr>
          <w:top w:val="nil"/>
          <w:left w:val="nil"/>
          <w:bottom w:val="nil"/>
          <w:right w:val="nil"/>
          <w:between w:val="nil"/>
        </w:pBdr>
        <w:tabs>
          <w:tab w:val="num" w:pos="0"/>
        </w:tabs>
        <w:spacing w:line="240" w:lineRule="auto"/>
        <w:jc w:val="center"/>
        <w:rPr>
          <w:rFonts w:ascii="Times New Roman" w:eastAsia="Times New Roman" w:hAnsi="Times New Roman" w:cs="Times New Roman"/>
          <w:color w:val="000000" w:themeColor="text1"/>
          <w:sz w:val="28"/>
          <w:szCs w:val="28"/>
        </w:rPr>
      </w:pPr>
    </w:p>
    <w:p w:rsidR="003E03CD" w:rsidRDefault="003E03CD" w:rsidP="003E03CD">
      <w:pPr>
        <w:pBdr>
          <w:top w:val="nil"/>
          <w:left w:val="nil"/>
          <w:bottom w:val="nil"/>
          <w:right w:val="nil"/>
          <w:between w:val="nil"/>
        </w:pBdr>
        <w:tabs>
          <w:tab w:val="num" w:pos="0"/>
        </w:tabs>
        <w:spacing w:line="240" w:lineRule="auto"/>
        <w:jc w:val="center"/>
        <w:rPr>
          <w:rFonts w:ascii="Times New Roman" w:eastAsia="Times New Roman" w:hAnsi="Times New Roman" w:cs="Times New Roman"/>
          <w:color w:val="000000" w:themeColor="text1"/>
          <w:sz w:val="28"/>
          <w:szCs w:val="28"/>
        </w:rPr>
      </w:pPr>
      <w:proofErr w:type="spellStart"/>
      <w:r w:rsidRPr="006D5F71">
        <w:rPr>
          <w:rFonts w:ascii="Times New Roman" w:eastAsia="Times New Roman" w:hAnsi="Times New Roman" w:cs="Times New Roman"/>
          <w:color w:val="000000" w:themeColor="text1"/>
          <w:sz w:val="28"/>
          <w:szCs w:val="28"/>
        </w:rPr>
        <w:t>Мал</w:t>
      </w:r>
      <w:proofErr w:type="spellEnd"/>
      <w:r w:rsidRPr="006D5F71">
        <w:rPr>
          <w:rFonts w:ascii="Times New Roman" w:eastAsia="Times New Roman" w:hAnsi="Times New Roman" w:cs="Times New Roman"/>
          <w:color w:val="000000" w:themeColor="text1"/>
          <w:sz w:val="28"/>
          <w:szCs w:val="28"/>
        </w:rPr>
        <w:t>. 15 Форма електронного журналу декларацій</w:t>
      </w:r>
    </w:p>
    <w:p w:rsidR="00A45E4F" w:rsidRDefault="00A45E4F" w:rsidP="003E03CD">
      <w:pPr>
        <w:pBdr>
          <w:top w:val="nil"/>
          <w:left w:val="nil"/>
          <w:bottom w:val="nil"/>
          <w:right w:val="nil"/>
          <w:between w:val="nil"/>
        </w:pBdr>
        <w:tabs>
          <w:tab w:val="num" w:pos="0"/>
        </w:tabs>
        <w:spacing w:line="240" w:lineRule="auto"/>
        <w:jc w:val="center"/>
        <w:rPr>
          <w:rFonts w:ascii="Times New Roman" w:eastAsia="Times New Roman" w:hAnsi="Times New Roman" w:cs="Times New Roman"/>
          <w:color w:val="000000" w:themeColor="text1"/>
          <w:sz w:val="28"/>
          <w:szCs w:val="28"/>
        </w:rPr>
      </w:pPr>
    </w:p>
    <w:p w:rsidR="00A45E4F" w:rsidRDefault="00A45E4F" w:rsidP="00A45E4F">
      <w:pPr>
        <w:pBdr>
          <w:top w:val="nil"/>
          <w:left w:val="nil"/>
          <w:bottom w:val="nil"/>
          <w:right w:val="nil"/>
          <w:between w:val="nil"/>
        </w:pBdr>
        <w:tabs>
          <w:tab w:val="num" w:pos="0"/>
        </w:tabs>
        <w:spacing w:line="240" w:lineRule="auto"/>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Директор Департаменту з питань </w:t>
      </w:r>
    </w:p>
    <w:p w:rsidR="00A45E4F" w:rsidRDefault="00A45E4F" w:rsidP="00A45E4F">
      <w:pPr>
        <w:pBdr>
          <w:top w:val="nil"/>
          <w:left w:val="nil"/>
          <w:bottom w:val="nil"/>
          <w:right w:val="nil"/>
          <w:between w:val="nil"/>
        </w:pBdr>
        <w:tabs>
          <w:tab w:val="num" w:pos="0"/>
        </w:tabs>
        <w:spacing w:line="240" w:lineRule="auto"/>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цифрового розвитку, цифрових</w:t>
      </w:r>
    </w:p>
    <w:p w:rsidR="00A45E4F" w:rsidRPr="00A45E4F" w:rsidRDefault="00A45E4F" w:rsidP="00A45E4F">
      <w:pPr>
        <w:pBdr>
          <w:top w:val="nil"/>
          <w:left w:val="nil"/>
          <w:bottom w:val="nil"/>
          <w:right w:val="nil"/>
          <w:between w:val="nil"/>
        </w:pBdr>
        <w:tabs>
          <w:tab w:val="num" w:pos="0"/>
        </w:tabs>
        <w:spacing w:line="240" w:lineRule="auto"/>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трансформацій і цифровізації</w:t>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r>
      <w:r>
        <w:rPr>
          <w:rFonts w:ascii="Times New Roman" w:eastAsia="Times New Roman" w:hAnsi="Times New Roman" w:cs="Times New Roman"/>
          <w:color w:val="000000" w:themeColor="text1"/>
          <w:sz w:val="28"/>
          <w:szCs w:val="28"/>
          <w:lang w:val="uk-UA"/>
        </w:rPr>
        <w:tab/>
        <w:t>Аліна Б</w:t>
      </w:r>
      <w:r w:rsidR="00FF3731">
        <w:rPr>
          <w:rFonts w:ascii="Times New Roman" w:eastAsia="Times New Roman" w:hAnsi="Times New Roman" w:cs="Times New Roman"/>
          <w:color w:val="000000" w:themeColor="text1"/>
          <w:sz w:val="28"/>
          <w:szCs w:val="28"/>
          <w:lang w:val="uk-UA"/>
        </w:rPr>
        <w:t>РЕНДАК</w:t>
      </w:r>
    </w:p>
    <w:p w:rsidR="003E03CD" w:rsidRPr="003E03CD" w:rsidRDefault="003E03CD" w:rsidP="003E03CD"/>
    <w:sectPr w:rsidR="003E03CD" w:rsidRPr="003E03CD" w:rsidSect="003E03CD">
      <w:headerReference w:type="default" r:id="rId23"/>
      <w:headerReference w:type="first" r:id="rId24"/>
      <w:pgSz w:w="16834" w:h="11909" w:orient="landscape"/>
      <w:pgMar w:top="1440" w:right="992" w:bottom="1440" w:left="992" w:header="720"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18C5" w:rsidRDefault="000218C5">
      <w:pPr>
        <w:spacing w:line="240" w:lineRule="auto"/>
      </w:pPr>
      <w:r>
        <w:separator/>
      </w:r>
    </w:p>
  </w:endnote>
  <w:endnote w:type="continuationSeparator" w:id="0">
    <w:p w:rsidR="000218C5" w:rsidRDefault="000218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Segoe UI">
    <w:altName w:val="Century Gothic"/>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18C5" w:rsidRDefault="000218C5">
      <w:pPr>
        <w:spacing w:line="240" w:lineRule="auto"/>
      </w:pPr>
      <w:r>
        <w:separator/>
      </w:r>
    </w:p>
  </w:footnote>
  <w:footnote w:type="continuationSeparator" w:id="0">
    <w:p w:rsidR="000218C5" w:rsidRDefault="000218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4E1" w:rsidRPr="005C55DF" w:rsidRDefault="00A034E1">
    <w:pPr>
      <w:pBdr>
        <w:top w:val="nil"/>
        <w:left w:val="nil"/>
        <w:bottom w:val="nil"/>
        <w:right w:val="nil"/>
        <w:between w:val="nil"/>
      </w:pBdr>
      <w:tabs>
        <w:tab w:val="center" w:pos="5102"/>
        <w:tab w:val="left" w:pos="7920"/>
      </w:tabs>
      <w:spacing w:line="240" w:lineRule="auto"/>
      <w:ind w:firstLine="567"/>
      <w:jc w:val="center"/>
      <w:rPr>
        <w:rFonts w:ascii="Times New Roman" w:eastAsia="Times New Roman" w:hAnsi="Times New Roman" w:cs="Times New Roman"/>
        <w:color w:val="000000"/>
        <w:sz w:val="32"/>
        <w:szCs w:val="32"/>
      </w:rPr>
    </w:pPr>
  </w:p>
  <w:p w:rsidR="00A034E1" w:rsidRPr="00A034E1" w:rsidRDefault="008B1663">
    <w:pPr>
      <w:pBdr>
        <w:top w:val="nil"/>
        <w:left w:val="nil"/>
        <w:bottom w:val="nil"/>
        <w:right w:val="nil"/>
        <w:between w:val="nil"/>
      </w:pBdr>
      <w:tabs>
        <w:tab w:val="center" w:pos="5102"/>
        <w:tab w:val="left" w:pos="7920"/>
      </w:tabs>
      <w:spacing w:line="240" w:lineRule="auto"/>
      <w:ind w:firstLine="567"/>
      <w:jc w:val="center"/>
      <w:rPr>
        <w:rFonts w:ascii="Times New Roman" w:eastAsia="Times New Roman" w:hAnsi="Times New Roman" w:cs="Times New Roman"/>
        <w:color w:val="000000"/>
        <w:sz w:val="20"/>
        <w:szCs w:val="20"/>
        <w:lang w:val="uk-UA"/>
      </w:rPr>
    </w:pPr>
    <w:r w:rsidRPr="008B1663">
      <w:rPr>
        <w:rFonts w:ascii="Times New Roman" w:eastAsia="Times New Roman" w:hAnsi="Times New Roman" w:cs="Times New Roman"/>
        <w:color w:val="000000"/>
        <w:sz w:val="20"/>
        <w:szCs w:val="20"/>
      </w:rPr>
      <w:t>IS «</w:t>
    </w:r>
    <w:proofErr w:type="spellStart"/>
    <w:r w:rsidRPr="008B1663">
      <w:rPr>
        <w:rFonts w:ascii="Times New Roman" w:eastAsia="Times New Roman" w:hAnsi="Times New Roman" w:cs="Times New Roman"/>
        <w:color w:val="000000"/>
        <w:sz w:val="20"/>
        <w:szCs w:val="20"/>
      </w:rPr>
      <w:t>Integrity</w:t>
    </w:r>
    <w:proofErr w:type="spellEnd"/>
    <w:r w:rsidRPr="008B1663">
      <w:rPr>
        <w:rFonts w:ascii="Times New Roman" w:eastAsia="Times New Roman" w:hAnsi="Times New Roman" w:cs="Times New Roman"/>
        <w:color w:val="000000"/>
        <w:sz w:val="20"/>
        <w:szCs w:val="20"/>
      </w:rPr>
      <w:t xml:space="preserve"> </w:t>
    </w:r>
    <w:proofErr w:type="spellStart"/>
    <w:r w:rsidRPr="008B1663">
      <w:rPr>
        <w:rFonts w:ascii="Times New Roman" w:eastAsia="Times New Roman" w:hAnsi="Times New Roman" w:cs="Times New Roman"/>
        <w:color w:val="000000"/>
        <w:sz w:val="20"/>
        <w:szCs w:val="20"/>
      </w:rPr>
      <w:t>Declarations</w:t>
    </w:r>
    <w:proofErr w:type="spellEnd"/>
    <w:r w:rsidRPr="008B1663">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lang w:val="uk-UA"/>
      </w:rPr>
      <w:t xml:space="preserve"> </w:t>
    </w:r>
    <w:r w:rsidR="00A034E1">
      <w:rPr>
        <w:rFonts w:ascii="Times New Roman" w:eastAsia="Times New Roman" w:hAnsi="Times New Roman" w:cs="Times New Roman"/>
        <w:color w:val="000000"/>
        <w:sz w:val="20"/>
        <w:szCs w:val="20"/>
      </w:rPr>
      <w:t>1.</w:t>
    </w:r>
    <w:r w:rsidR="00A034E1">
      <w:rPr>
        <w:rFonts w:ascii="Times New Roman" w:eastAsia="Times New Roman" w:hAnsi="Times New Roman" w:cs="Times New Roman"/>
        <w:color w:val="000000"/>
        <w:sz w:val="20"/>
        <w:szCs w:val="20"/>
        <w:lang w:val="uk-UA"/>
      </w:rPr>
      <w:t>1</w:t>
    </w:r>
    <w:r>
      <w:rPr>
        <w:rFonts w:ascii="Times New Roman" w:eastAsia="Times New Roman" w:hAnsi="Times New Roman" w:cs="Times New Roman"/>
        <w:color w:val="000000"/>
        <w:sz w:val="20"/>
        <w:szCs w:val="20"/>
        <w:lang w:val="uk-UA"/>
      </w:rPr>
      <w:t xml:space="preserve"> ТВ</w:t>
    </w:r>
  </w:p>
  <w:p w:rsidR="00A034E1" w:rsidRDefault="00A034E1">
    <w:pPr>
      <w:pBdr>
        <w:top w:val="nil"/>
        <w:left w:val="nil"/>
        <w:bottom w:val="nil"/>
        <w:right w:val="nil"/>
        <w:between w:val="nil"/>
      </w:pBdr>
      <w:tabs>
        <w:tab w:val="center" w:pos="5102"/>
        <w:tab w:val="left" w:pos="7920"/>
      </w:tabs>
      <w:spacing w:line="240" w:lineRule="auto"/>
      <w:ind w:firstLine="567"/>
      <w:jc w:val="center"/>
      <w:rPr>
        <w:rFonts w:ascii="Times New Roman" w:eastAsia="Times New Roman" w:hAnsi="Times New Roman" w:cs="Times New Roman"/>
        <w:color w:val="000000"/>
        <w:sz w:val="20"/>
        <w:szCs w:val="20"/>
      </w:rPr>
    </w:pPr>
  </w:p>
  <w:p w:rsidR="00A034E1" w:rsidRDefault="00A034E1">
    <w:pPr>
      <w:pBdr>
        <w:top w:val="nil"/>
        <w:left w:val="nil"/>
        <w:bottom w:val="nil"/>
        <w:right w:val="nil"/>
        <w:between w:val="nil"/>
      </w:pBdr>
      <w:spacing w:line="240" w:lineRule="auto"/>
      <w:ind w:firstLine="567"/>
      <w:jc w:val="center"/>
      <w:rPr>
        <w:rFonts w:ascii="Times New Roman" w:eastAsia="Times New Roman" w:hAnsi="Times New Roman" w:cs="Times New Roman"/>
        <w:color w:val="000000"/>
        <w:sz w:val="20"/>
        <w:szCs w:val="20"/>
        <w:lang w:val="uk-UA"/>
      </w:rPr>
    </w:pPr>
    <w:proofErr w:type="spellStart"/>
    <w:r>
      <w:rPr>
        <w:rFonts w:ascii="Times New Roman" w:eastAsia="Times New Roman" w:hAnsi="Times New Roman" w:cs="Times New Roman"/>
        <w:color w:val="000000"/>
        <w:sz w:val="20"/>
        <w:szCs w:val="20"/>
      </w:rPr>
      <w:t>стор</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CD12CC">
      <w:rPr>
        <w:rFonts w:ascii="Times New Roman" w:eastAsia="Times New Roman" w:hAnsi="Times New Roman" w:cs="Times New Roman"/>
        <w:noProof/>
        <w:color w:val="000000"/>
        <w:sz w:val="20"/>
        <w:szCs w:val="20"/>
      </w:rPr>
      <w:t>22</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uk-UA"/>
      </w:rPr>
      <w:t>і</w:t>
    </w:r>
    <w:r>
      <w:rPr>
        <w:rFonts w:ascii="Times New Roman" w:eastAsia="Times New Roman" w:hAnsi="Times New Roman" w:cs="Times New Roman"/>
        <w:color w:val="000000"/>
        <w:sz w:val="20"/>
        <w:szCs w:val="20"/>
      </w:rPr>
      <w:t xml:space="preserve">з </w:t>
    </w:r>
    <w:r>
      <w:rPr>
        <w:rFonts w:ascii="Times New Roman" w:eastAsia="Times New Roman" w:hAnsi="Times New Roman" w:cs="Times New Roman"/>
        <w:color w:val="000000"/>
        <w:sz w:val="20"/>
        <w:szCs w:val="20"/>
        <w:lang w:val="uk-UA"/>
      </w:rPr>
      <w:t>37</w:t>
    </w:r>
  </w:p>
  <w:p w:rsidR="00A034E1" w:rsidRDefault="00A034E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4E1" w:rsidRDefault="00A034E1">
    <w:pPr>
      <w:spacing w:line="240" w:lineRule="auto"/>
      <w:ind w:firstLine="708"/>
      <w:jc w:val="center"/>
      <w:rPr>
        <w:rFonts w:ascii="Times New Roman" w:eastAsia="Times New Roman" w:hAnsi="Times New Roman" w:cs="Times New Roman"/>
        <w:sz w:val="16"/>
        <w:szCs w:val="16"/>
        <w:highlight w:val="white"/>
      </w:rPr>
    </w:pPr>
    <w:r w:rsidRPr="005F6846">
      <w:rPr>
        <w:rFonts w:ascii="Times New Roman" w:eastAsia="Times New Roman" w:hAnsi="Times New Roman" w:cs="Times New Roman"/>
        <w:sz w:val="20"/>
        <w:szCs w:val="20"/>
      </w:rPr>
      <w:t>IS «</w:t>
    </w:r>
    <w:proofErr w:type="spellStart"/>
    <w:r w:rsidRPr="005F6846">
      <w:rPr>
        <w:rFonts w:ascii="Times New Roman" w:eastAsia="Times New Roman" w:hAnsi="Times New Roman" w:cs="Times New Roman"/>
        <w:sz w:val="20"/>
        <w:szCs w:val="20"/>
      </w:rPr>
      <w:t>Integrity</w:t>
    </w:r>
    <w:proofErr w:type="spellEnd"/>
    <w:r w:rsidRPr="005F6846">
      <w:rPr>
        <w:rFonts w:ascii="Times New Roman" w:eastAsia="Times New Roman" w:hAnsi="Times New Roman" w:cs="Times New Roman"/>
        <w:sz w:val="20"/>
        <w:szCs w:val="20"/>
      </w:rPr>
      <w:t xml:space="preserve"> </w:t>
    </w:r>
    <w:proofErr w:type="spellStart"/>
    <w:r w:rsidRPr="005F6846">
      <w:rPr>
        <w:rFonts w:ascii="Times New Roman" w:eastAsia="Times New Roman" w:hAnsi="Times New Roman" w:cs="Times New Roman"/>
        <w:sz w:val="20"/>
        <w:szCs w:val="20"/>
      </w:rPr>
      <w:t>Declarations</w:t>
    </w:r>
    <w:proofErr w:type="spellEnd"/>
    <w:r w:rsidRPr="005F6846">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1.0</w:t>
    </w:r>
    <w:r>
      <w:rPr>
        <w:rFonts w:ascii="Times New Roman" w:eastAsia="Times New Roman" w:hAnsi="Times New Roman" w:cs="Times New Roman"/>
        <w:color w:val="0000FF"/>
        <w:sz w:val="20"/>
        <w:szCs w:val="20"/>
      </w:rPr>
      <w:t xml:space="preserve"> </w:t>
    </w:r>
    <w:r>
      <w:rPr>
        <w:rFonts w:ascii="Times New Roman" w:eastAsia="Times New Roman" w:hAnsi="Times New Roman" w:cs="Times New Roman"/>
        <w:sz w:val="20"/>
        <w:szCs w:val="20"/>
      </w:rPr>
      <w:t>ТВ</w:t>
    </w:r>
  </w:p>
  <w:p w:rsidR="00A034E1" w:rsidRDefault="00A034E1">
    <w:pPr>
      <w:spacing w:line="240" w:lineRule="auto"/>
      <w:jc w:val="center"/>
      <w:rPr>
        <w:rFonts w:ascii="Times New Roman" w:eastAsia="Times New Roman" w:hAnsi="Times New Roman" w:cs="Times New Roman"/>
        <w:sz w:val="20"/>
        <w:szCs w:val="20"/>
        <w:highlight w:val="white"/>
      </w:rPr>
    </w:pPr>
  </w:p>
  <w:p w:rsidR="00A034E1" w:rsidRDefault="00A034E1">
    <w:pPr>
      <w:spacing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Стор</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Pr>
        <w:rFonts w:ascii="Times New Roman" w:eastAsia="Times New Roman" w:hAnsi="Times New Roman" w:cs="Times New Roman"/>
        <w:noProof/>
        <w:sz w:val="20"/>
        <w:szCs w:val="20"/>
      </w:rPr>
      <w:t>2</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із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NUMPAGES</w:instrText>
    </w:r>
    <w:r>
      <w:rPr>
        <w:rFonts w:ascii="Times New Roman" w:eastAsia="Times New Roman" w:hAnsi="Times New Roman" w:cs="Times New Roman"/>
        <w:sz w:val="20"/>
        <w:szCs w:val="20"/>
      </w:rPr>
      <w:fldChar w:fldCharType="separate"/>
    </w:r>
    <w:r>
      <w:rPr>
        <w:rFonts w:ascii="Times New Roman" w:eastAsia="Times New Roman" w:hAnsi="Times New Roman" w:cs="Times New Roman"/>
        <w:noProof/>
        <w:sz w:val="20"/>
        <w:szCs w:val="20"/>
      </w:rPr>
      <w:t>32</w:t>
    </w:r>
    <w:r>
      <w:rPr>
        <w:rFonts w:ascii="Times New Roman" w:eastAsia="Times New Roman" w:hAnsi="Times New Roman" w:cs="Times New Roman"/>
        <w:sz w:val="20"/>
        <w:szCs w:val="20"/>
      </w:rPr>
      <w:fldChar w:fldCharType="end"/>
    </w:r>
  </w:p>
  <w:p w:rsidR="00A034E1" w:rsidRDefault="000218C5">
    <w:pPr>
      <w:spacing w:line="240" w:lineRule="auto"/>
      <w:jc w:val="center"/>
      <w:rPr>
        <w:rFonts w:ascii="Times New Roman" w:eastAsia="Times New Roman" w:hAnsi="Times New Roman" w:cs="Times New Roman"/>
        <w:sz w:val="20"/>
        <w:szCs w:val="20"/>
      </w:rPr>
    </w:pPr>
    <w:r>
      <w:pict>
        <v:rect id="_x0000_i1026" style="width:0;height:1.5pt" o:hralign="center" o:hrstd="t" o:hr="t" fillcolor="#a0a0a0" stroked="f"/>
      </w:pict>
    </w:r>
  </w:p>
  <w:p w:rsidR="00A034E1" w:rsidRDefault="00A034E1">
    <w:pPr>
      <w:spacing w:line="240" w:lineRule="auto"/>
      <w:jc w:val="center"/>
      <w:rPr>
        <w:rFonts w:ascii="Times New Roman" w:eastAsia="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4E1" w:rsidRDefault="00A034E1" w:rsidP="00C9710B">
    <w:pPr>
      <w:pBdr>
        <w:top w:val="nil"/>
        <w:left w:val="nil"/>
        <w:bottom w:val="nil"/>
        <w:right w:val="nil"/>
        <w:between w:val="nil"/>
      </w:pBdr>
      <w:tabs>
        <w:tab w:val="center" w:pos="5102"/>
        <w:tab w:val="left" w:pos="7920"/>
      </w:tabs>
      <w:spacing w:line="240" w:lineRule="auto"/>
      <w:ind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ПІК «Декларацій доброчесності» версія 1.0</w:t>
    </w:r>
  </w:p>
  <w:p w:rsidR="00A034E1" w:rsidRPr="00CF32A9" w:rsidRDefault="00A034E1" w:rsidP="00C9710B">
    <w:pPr>
      <w:pBdr>
        <w:top w:val="nil"/>
        <w:left w:val="nil"/>
        <w:bottom w:val="nil"/>
        <w:right w:val="nil"/>
        <w:between w:val="nil"/>
      </w:pBdr>
      <w:spacing w:line="240" w:lineRule="auto"/>
      <w:ind w:firstLine="567"/>
      <w:jc w:val="center"/>
      <w:rPr>
        <w:rFonts w:ascii="Times New Roman" w:eastAsia="Times New Roman" w:hAnsi="Times New Roman" w:cs="Times New Roman"/>
        <w:color w:val="000000"/>
        <w:sz w:val="20"/>
        <w:szCs w:val="20"/>
        <w:lang w:val="uk-UA"/>
      </w:rPr>
    </w:pPr>
    <w:proofErr w:type="spellStart"/>
    <w:r>
      <w:rPr>
        <w:rFonts w:ascii="Times New Roman" w:eastAsia="Times New Roman" w:hAnsi="Times New Roman" w:cs="Times New Roman"/>
        <w:color w:val="000000"/>
        <w:sz w:val="20"/>
        <w:szCs w:val="20"/>
      </w:rPr>
      <w:t>стор</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uk-UA"/>
      </w:rPr>
      <w:t>32</w:t>
    </w:r>
    <w:r>
      <w:rPr>
        <w:rFonts w:ascii="Times New Roman" w:eastAsia="Times New Roman" w:hAnsi="Times New Roman" w:cs="Times New Roman"/>
        <w:color w:val="000000"/>
        <w:sz w:val="20"/>
        <w:szCs w:val="20"/>
      </w:rPr>
      <w:t xml:space="preserve"> з </w:t>
    </w:r>
    <w:r>
      <w:rPr>
        <w:rFonts w:ascii="Times New Roman" w:eastAsia="Times New Roman" w:hAnsi="Times New Roman" w:cs="Times New Roman"/>
        <w:color w:val="000000"/>
        <w:sz w:val="20"/>
        <w:szCs w:val="20"/>
        <w:lang w:val="uk-UA"/>
      </w:rPr>
      <w:t>32</w:t>
    </w:r>
  </w:p>
  <w:p w:rsidR="00A034E1" w:rsidRDefault="00A034E1">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pt;height:9pt;visibility:visible;mso-wrap-style:square" o:bullet="t">
        <v:imagedata r:id="rId1" o:title=""/>
      </v:shape>
    </w:pict>
  </w:numPicBullet>
  <w:abstractNum w:abstractNumId="0" w15:restartNumberingAfterBreak="0">
    <w:nsid w:val="06D4274A"/>
    <w:multiLevelType w:val="hybridMultilevel"/>
    <w:tmpl w:val="06380CFE"/>
    <w:lvl w:ilvl="0" w:tplc="4410AFDA">
      <w:start w:val="1"/>
      <w:numFmt w:val="bullet"/>
      <w:lvlText w:val="-"/>
      <w:lvlJc w:val="left"/>
      <w:pPr>
        <w:ind w:left="1287" w:hanging="360"/>
      </w:pPr>
      <w:rPr>
        <w:rFonts w:ascii="Times New Roman" w:eastAsia="Arial"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15:restartNumberingAfterBreak="0">
    <w:nsid w:val="079E5AA2"/>
    <w:multiLevelType w:val="hybridMultilevel"/>
    <w:tmpl w:val="98EC45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F9B5E4C"/>
    <w:multiLevelType w:val="hybridMultilevel"/>
    <w:tmpl w:val="90523F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9730BDF"/>
    <w:multiLevelType w:val="hybridMultilevel"/>
    <w:tmpl w:val="5C9A060E"/>
    <w:lvl w:ilvl="0" w:tplc="04220001">
      <w:start w:val="1"/>
      <w:numFmt w:val="bullet"/>
      <w:lvlText w:val=""/>
      <w:lvlJc w:val="left"/>
      <w:pPr>
        <w:ind w:left="1287" w:hanging="360"/>
      </w:pPr>
      <w:rPr>
        <w:rFonts w:ascii="Symbol" w:hAnsi="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1C872E27"/>
    <w:multiLevelType w:val="hybridMultilevel"/>
    <w:tmpl w:val="DF88FBE6"/>
    <w:lvl w:ilvl="0" w:tplc="4410AFDA">
      <w:start w:val="1"/>
      <w:numFmt w:val="bullet"/>
      <w:lvlText w:val="-"/>
      <w:lvlJc w:val="left"/>
      <w:pPr>
        <w:ind w:left="1287" w:hanging="360"/>
      </w:pPr>
      <w:rPr>
        <w:rFonts w:ascii="Times New Roman" w:eastAsia="Arial" w:hAnsi="Times New Roman" w:cs="Times New Roman" w:hint="default"/>
      </w:rPr>
    </w:lvl>
    <w:lvl w:ilvl="1" w:tplc="04220003">
      <w:start w:val="1"/>
      <w:numFmt w:val="bullet"/>
      <w:lvlText w:val="o"/>
      <w:lvlJc w:val="left"/>
      <w:pPr>
        <w:ind w:left="786"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1DFB61AC"/>
    <w:multiLevelType w:val="multilevel"/>
    <w:tmpl w:val="9FE21866"/>
    <w:lvl w:ilvl="0">
      <w:start w:val="1"/>
      <w:numFmt w:val="decimal"/>
      <w:lvlText w:val="%1."/>
      <w:lvlJc w:val="left"/>
      <w:pPr>
        <w:ind w:left="644" w:firstLine="76"/>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229D0E8A"/>
    <w:multiLevelType w:val="hybridMultilevel"/>
    <w:tmpl w:val="F5E289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5FA33AE"/>
    <w:multiLevelType w:val="hybridMultilevel"/>
    <w:tmpl w:val="A590061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15:restartNumberingAfterBreak="0">
    <w:nsid w:val="28310B34"/>
    <w:multiLevelType w:val="hybridMultilevel"/>
    <w:tmpl w:val="0F48B9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B36784B"/>
    <w:multiLevelType w:val="hybridMultilevel"/>
    <w:tmpl w:val="569C09C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2C4175A4"/>
    <w:multiLevelType w:val="hybridMultilevel"/>
    <w:tmpl w:val="D58AB6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D060529"/>
    <w:multiLevelType w:val="multilevel"/>
    <w:tmpl w:val="45F8B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FE0316"/>
    <w:multiLevelType w:val="multilevel"/>
    <w:tmpl w:val="3A5E9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027AB8"/>
    <w:multiLevelType w:val="multilevel"/>
    <w:tmpl w:val="513E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7A2FD4"/>
    <w:multiLevelType w:val="hybridMultilevel"/>
    <w:tmpl w:val="33CCA3D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15:restartNumberingAfterBreak="0">
    <w:nsid w:val="36DC5C56"/>
    <w:multiLevelType w:val="hybridMultilevel"/>
    <w:tmpl w:val="DB2836E8"/>
    <w:lvl w:ilvl="0" w:tplc="DF9E55B8">
      <w:start w:val="1"/>
      <w:numFmt w:val="bullet"/>
      <w:lvlText w:val=""/>
      <w:lvlPicBulletId w:val="0"/>
      <w:lvlJc w:val="left"/>
      <w:pPr>
        <w:tabs>
          <w:tab w:val="num" w:pos="720"/>
        </w:tabs>
        <w:ind w:left="720" w:hanging="360"/>
      </w:pPr>
      <w:rPr>
        <w:rFonts w:ascii="Symbol" w:hAnsi="Symbol" w:hint="default"/>
      </w:rPr>
    </w:lvl>
    <w:lvl w:ilvl="1" w:tplc="9B22E7AE" w:tentative="1">
      <w:start w:val="1"/>
      <w:numFmt w:val="bullet"/>
      <w:lvlText w:val=""/>
      <w:lvlJc w:val="left"/>
      <w:pPr>
        <w:tabs>
          <w:tab w:val="num" w:pos="1440"/>
        </w:tabs>
        <w:ind w:left="1440" w:hanging="360"/>
      </w:pPr>
      <w:rPr>
        <w:rFonts w:ascii="Symbol" w:hAnsi="Symbol" w:hint="default"/>
      </w:rPr>
    </w:lvl>
    <w:lvl w:ilvl="2" w:tplc="A1086190" w:tentative="1">
      <w:start w:val="1"/>
      <w:numFmt w:val="bullet"/>
      <w:lvlText w:val=""/>
      <w:lvlJc w:val="left"/>
      <w:pPr>
        <w:tabs>
          <w:tab w:val="num" w:pos="2160"/>
        </w:tabs>
        <w:ind w:left="2160" w:hanging="360"/>
      </w:pPr>
      <w:rPr>
        <w:rFonts w:ascii="Symbol" w:hAnsi="Symbol" w:hint="default"/>
      </w:rPr>
    </w:lvl>
    <w:lvl w:ilvl="3" w:tplc="5E52E2A2" w:tentative="1">
      <w:start w:val="1"/>
      <w:numFmt w:val="bullet"/>
      <w:lvlText w:val=""/>
      <w:lvlJc w:val="left"/>
      <w:pPr>
        <w:tabs>
          <w:tab w:val="num" w:pos="2880"/>
        </w:tabs>
        <w:ind w:left="2880" w:hanging="360"/>
      </w:pPr>
      <w:rPr>
        <w:rFonts w:ascii="Symbol" w:hAnsi="Symbol" w:hint="default"/>
      </w:rPr>
    </w:lvl>
    <w:lvl w:ilvl="4" w:tplc="157EEAF0" w:tentative="1">
      <w:start w:val="1"/>
      <w:numFmt w:val="bullet"/>
      <w:lvlText w:val=""/>
      <w:lvlJc w:val="left"/>
      <w:pPr>
        <w:tabs>
          <w:tab w:val="num" w:pos="3600"/>
        </w:tabs>
        <w:ind w:left="3600" w:hanging="360"/>
      </w:pPr>
      <w:rPr>
        <w:rFonts w:ascii="Symbol" w:hAnsi="Symbol" w:hint="default"/>
      </w:rPr>
    </w:lvl>
    <w:lvl w:ilvl="5" w:tplc="AF18D97A" w:tentative="1">
      <w:start w:val="1"/>
      <w:numFmt w:val="bullet"/>
      <w:lvlText w:val=""/>
      <w:lvlJc w:val="left"/>
      <w:pPr>
        <w:tabs>
          <w:tab w:val="num" w:pos="4320"/>
        </w:tabs>
        <w:ind w:left="4320" w:hanging="360"/>
      </w:pPr>
      <w:rPr>
        <w:rFonts w:ascii="Symbol" w:hAnsi="Symbol" w:hint="default"/>
      </w:rPr>
    </w:lvl>
    <w:lvl w:ilvl="6" w:tplc="9F504796" w:tentative="1">
      <w:start w:val="1"/>
      <w:numFmt w:val="bullet"/>
      <w:lvlText w:val=""/>
      <w:lvlJc w:val="left"/>
      <w:pPr>
        <w:tabs>
          <w:tab w:val="num" w:pos="5040"/>
        </w:tabs>
        <w:ind w:left="5040" w:hanging="360"/>
      </w:pPr>
      <w:rPr>
        <w:rFonts w:ascii="Symbol" w:hAnsi="Symbol" w:hint="default"/>
      </w:rPr>
    </w:lvl>
    <w:lvl w:ilvl="7" w:tplc="A8B832B8" w:tentative="1">
      <w:start w:val="1"/>
      <w:numFmt w:val="bullet"/>
      <w:lvlText w:val=""/>
      <w:lvlJc w:val="left"/>
      <w:pPr>
        <w:tabs>
          <w:tab w:val="num" w:pos="5760"/>
        </w:tabs>
        <w:ind w:left="5760" w:hanging="360"/>
      </w:pPr>
      <w:rPr>
        <w:rFonts w:ascii="Symbol" w:hAnsi="Symbol" w:hint="default"/>
      </w:rPr>
    </w:lvl>
    <w:lvl w:ilvl="8" w:tplc="27D68D0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E410960"/>
    <w:multiLevelType w:val="hybridMultilevel"/>
    <w:tmpl w:val="AC583F36"/>
    <w:lvl w:ilvl="0" w:tplc="4410AFDA">
      <w:start w:val="1"/>
      <w:numFmt w:val="bullet"/>
      <w:lvlText w:val="-"/>
      <w:lvlJc w:val="left"/>
      <w:pPr>
        <w:ind w:left="1287" w:hanging="360"/>
      </w:pPr>
      <w:rPr>
        <w:rFonts w:ascii="Times New Roman" w:eastAsia="Arial"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15:restartNumberingAfterBreak="0">
    <w:nsid w:val="46AE37FA"/>
    <w:multiLevelType w:val="hybridMultilevel"/>
    <w:tmpl w:val="401E4688"/>
    <w:lvl w:ilvl="0" w:tplc="0422000F">
      <w:start w:val="1"/>
      <w:numFmt w:val="decimal"/>
      <w:lvlText w:val="%1."/>
      <w:lvlJc w:val="left"/>
      <w:pPr>
        <w:ind w:left="1168" w:hanging="360"/>
      </w:pPr>
    </w:lvl>
    <w:lvl w:ilvl="1" w:tplc="04220019" w:tentative="1">
      <w:start w:val="1"/>
      <w:numFmt w:val="lowerLetter"/>
      <w:lvlText w:val="%2."/>
      <w:lvlJc w:val="left"/>
      <w:pPr>
        <w:ind w:left="1888" w:hanging="360"/>
      </w:pPr>
    </w:lvl>
    <w:lvl w:ilvl="2" w:tplc="0422001B" w:tentative="1">
      <w:start w:val="1"/>
      <w:numFmt w:val="lowerRoman"/>
      <w:lvlText w:val="%3."/>
      <w:lvlJc w:val="right"/>
      <w:pPr>
        <w:ind w:left="2608" w:hanging="180"/>
      </w:pPr>
    </w:lvl>
    <w:lvl w:ilvl="3" w:tplc="0422000F" w:tentative="1">
      <w:start w:val="1"/>
      <w:numFmt w:val="decimal"/>
      <w:lvlText w:val="%4."/>
      <w:lvlJc w:val="left"/>
      <w:pPr>
        <w:ind w:left="3328" w:hanging="360"/>
      </w:pPr>
    </w:lvl>
    <w:lvl w:ilvl="4" w:tplc="04220019" w:tentative="1">
      <w:start w:val="1"/>
      <w:numFmt w:val="lowerLetter"/>
      <w:lvlText w:val="%5."/>
      <w:lvlJc w:val="left"/>
      <w:pPr>
        <w:ind w:left="4048" w:hanging="360"/>
      </w:pPr>
    </w:lvl>
    <w:lvl w:ilvl="5" w:tplc="0422001B" w:tentative="1">
      <w:start w:val="1"/>
      <w:numFmt w:val="lowerRoman"/>
      <w:lvlText w:val="%6."/>
      <w:lvlJc w:val="right"/>
      <w:pPr>
        <w:ind w:left="4768" w:hanging="180"/>
      </w:pPr>
    </w:lvl>
    <w:lvl w:ilvl="6" w:tplc="0422000F" w:tentative="1">
      <w:start w:val="1"/>
      <w:numFmt w:val="decimal"/>
      <w:lvlText w:val="%7."/>
      <w:lvlJc w:val="left"/>
      <w:pPr>
        <w:ind w:left="5488" w:hanging="360"/>
      </w:pPr>
    </w:lvl>
    <w:lvl w:ilvl="7" w:tplc="04220019" w:tentative="1">
      <w:start w:val="1"/>
      <w:numFmt w:val="lowerLetter"/>
      <w:lvlText w:val="%8."/>
      <w:lvlJc w:val="left"/>
      <w:pPr>
        <w:ind w:left="6208" w:hanging="360"/>
      </w:pPr>
    </w:lvl>
    <w:lvl w:ilvl="8" w:tplc="0422001B" w:tentative="1">
      <w:start w:val="1"/>
      <w:numFmt w:val="lowerRoman"/>
      <w:lvlText w:val="%9."/>
      <w:lvlJc w:val="right"/>
      <w:pPr>
        <w:ind w:left="6928" w:hanging="180"/>
      </w:pPr>
    </w:lvl>
  </w:abstractNum>
  <w:abstractNum w:abstractNumId="18" w15:restartNumberingAfterBreak="0">
    <w:nsid w:val="476F2227"/>
    <w:multiLevelType w:val="multilevel"/>
    <w:tmpl w:val="BA0CFDC4"/>
    <w:lvl w:ilvl="0">
      <w:start w:val="1"/>
      <w:numFmt w:val="decimal"/>
      <w:lvlText w:val="%1."/>
      <w:lvlJc w:val="left"/>
      <w:pPr>
        <w:ind w:left="1443" w:hanging="876"/>
      </w:pPr>
      <w:rPr>
        <w:rFonts w:hint="default"/>
      </w:rPr>
    </w:lvl>
    <w:lvl w:ilvl="1">
      <w:start w:val="1"/>
      <w:numFmt w:val="decimal"/>
      <w:isLgl/>
      <w:lvlText w:val="%1.%2."/>
      <w:lvlJc w:val="left"/>
      <w:pPr>
        <w:ind w:left="1443" w:hanging="876"/>
      </w:pPr>
      <w:rPr>
        <w:rFonts w:hint="default"/>
      </w:rPr>
    </w:lvl>
    <w:lvl w:ilvl="2">
      <w:start w:val="1"/>
      <w:numFmt w:val="decimal"/>
      <w:isLgl/>
      <w:lvlText w:val="%1.%2.%3."/>
      <w:lvlJc w:val="left"/>
      <w:pPr>
        <w:ind w:left="1443" w:hanging="876"/>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9" w15:restartNumberingAfterBreak="0">
    <w:nsid w:val="53842329"/>
    <w:multiLevelType w:val="hybridMultilevel"/>
    <w:tmpl w:val="3760BE28"/>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15:restartNumberingAfterBreak="0">
    <w:nsid w:val="54336F0C"/>
    <w:multiLevelType w:val="hybridMultilevel"/>
    <w:tmpl w:val="0366A2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54E1151E"/>
    <w:multiLevelType w:val="hybridMultilevel"/>
    <w:tmpl w:val="A78899F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15:restartNumberingAfterBreak="0">
    <w:nsid w:val="58044E35"/>
    <w:multiLevelType w:val="hybridMultilevel"/>
    <w:tmpl w:val="3E2819D6"/>
    <w:lvl w:ilvl="0" w:tplc="4410AFDA">
      <w:start w:val="1"/>
      <w:numFmt w:val="bullet"/>
      <w:lvlText w:val="-"/>
      <w:lvlJc w:val="left"/>
      <w:pPr>
        <w:ind w:left="1440" w:hanging="360"/>
      </w:pPr>
      <w:rPr>
        <w:rFonts w:ascii="Times New Roman" w:eastAsia="Arial"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3" w15:restartNumberingAfterBreak="0">
    <w:nsid w:val="5D177B21"/>
    <w:multiLevelType w:val="multilevel"/>
    <w:tmpl w:val="FDE271E0"/>
    <w:lvl w:ilvl="0">
      <w:numFmt w:val="bullet"/>
      <w:lvlText w:val="-"/>
      <w:lvlJc w:val="left"/>
      <w:pPr>
        <w:ind w:left="1287" w:hanging="360"/>
      </w:pPr>
      <w:rPr>
        <w:rFonts w:ascii="Arial" w:eastAsia="Arial" w:hAnsi="Arial" w:cs="Arial"/>
        <w:sz w:val="20"/>
        <w:szCs w:val="2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4" w15:restartNumberingAfterBreak="0">
    <w:nsid w:val="6A883055"/>
    <w:multiLevelType w:val="multilevel"/>
    <w:tmpl w:val="B9BE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215DF6"/>
    <w:multiLevelType w:val="multilevel"/>
    <w:tmpl w:val="D9FC290C"/>
    <w:lvl w:ilvl="0">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6" w15:restartNumberingAfterBreak="0">
    <w:nsid w:val="740004FA"/>
    <w:multiLevelType w:val="multilevel"/>
    <w:tmpl w:val="1DD6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C45A7C"/>
    <w:multiLevelType w:val="multilevel"/>
    <w:tmpl w:val="18CE0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1E5558"/>
    <w:multiLevelType w:val="hybridMultilevel"/>
    <w:tmpl w:val="C9A2F6A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9" w15:restartNumberingAfterBreak="0">
    <w:nsid w:val="7D1C662B"/>
    <w:multiLevelType w:val="multilevel"/>
    <w:tmpl w:val="8F460E02"/>
    <w:lvl w:ilvl="0">
      <w:numFmt w:val="bullet"/>
      <w:lvlText w:val="-"/>
      <w:lvlJc w:val="left"/>
      <w:pPr>
        <w:ind w:left="1287" w:hanging="360"/>
      </w:pPr>
      <w:rPr>
        <w:rFonts w:ascii="Arial" w:eastAsia="Arial" w:hAnsi="Arial" w:cs="Arial"/>
        <w:sz w:val="20"/>
        <w:szCs w:val="2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23"/>
  </w:num>
  <w:num w:numId="2">
    <w:abstractNumId w:val="29"/>
  </w:num>
  <w:num w:numId="3">
    <w:abstractNumId w:val="25"/>
  </w:num>
  <w:num w:numId="4">
    <w:abstractNumId w:val="5"/>
  </w:num>
  <w:num w:numId="5">
    <w:abstractNumId w:val="0"/>
  </w:num>
  <w:num w:numId="6">
    <w:abstractNumId w:val="15"/>
  </w:num>
  <w:num w:numId="7">
    <w:abstractNumId w:val="3"/>
  </w:num>
  <w:num w:numId="8">
    <w:abstractNumId w:val="18"/>
  </w:num>
  <w:num w:numId="9">
    <w:abstractNumId w:val="4"/>
  </w:num>
  <w:num w:numId="10">
    <w:abstractNumId w:val="7"/>
  </w:num>
  <w:num w:numId="11">
    <w:abstractNumId w:val="21"/>
  </w:num>
  <w:num w:numId="12">
    <w:abstractNumId w:val="14"/>
  </w:num>
  <w:num w:numId="13">
    <w:abstractNumId w:val="17"/>
  </w:num>
  <w:num w:numId="14">
    <w:abstractNumId w:val="10"/>
  </w:num>
  <w:num w:numId="15">
    <w:abstractNumId w:val="28"/>
  </w:num>
  <w:num w:numId="16">
    <w:abstractNumId w:val="22"/>
  </w:num>
  <w:num w:numId="17">
    <w:abstractNumId w:val="16"/>
  </w:num>
  <w:num w:numId="18">
    <w:abstractNumId w:val="9"/>
  </w:num>
  <w:num w:numId="19">
    <w:abstractNumId w:val="24"/>
  </w:num>
  <w:num w:numId="20">
    <w:abstractNumId w:val="26"/>
  </w:num>
  <w:num w:numId="21">
    <w:abstractNumId w:val="11"/>
  </w:num>
  <w:num w:numId="22">
    <w:abstractNumId w:val="27"/>
  </w:num>
  <w:num w:numId="23">
    <w:abstractNumId w:val="13"/>
  </w:num>
  <w:num w:numId="24">
    <w:abstractNumId w:val="12"/>
  </w:num>
  <w:num w:numId="25">
    <w:abstractNumId w:val="6"/>
  </w:num>
  <w:num w:numId="26">
    <w:abstractNumId w:val="19"/>
  </w:num>
  <w:num w:numId="27">
    <w:abstractNumId w:val="2"/>
  </w:num>
  <w:num w:numId="28">
    <w:abstractNumId w:val="8"/>
  </w:num>
  <w:num w:numId="29">
    <w:abstractNumId w:val="1"/>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BF7"/>
    <w:rsid w:val="000010CE"/>
    <w:rsid w:val="000218C5"/>
    <w:rsid w:val="0003589E"/>
    <w:rsid w:val="00073726"/>
    <w:rsid w:val="000E3A2E"/>
    <w:rsid w:val="00117868"/>
    <w:rsid w:val="00166DDD"/>
    <w:rsid w:val="001E7E98"/>
    <w:rsid w:val="00250B18"/>
    <w:rsid w:val="00266C73"/>
    <w:rsid w:val="002B6C3C"/>
    <w:rsid w:val="00322E8D"/>
    <w:rsid w:val="0033696E"/>
    <w:rsid w:val="003558B5"/>
    <w:rsid w:val="00361E5B"/>
    <w:rsid w:val="003635A2"/>
    <w:rsid w:val="00380FAD"/>
    <w:rsid w:val="00382BF7"/>
    <w:rsid w:val="003907BB"/>
    <w:rsid w:val="003B6A70"/>
    <w:rsid w:val="003E03CD"/>
    <w:rsid w:val="004133A3"/>
    <w:rsid w:val="004304CF"/>
    <w:rsid w:val="004346A4"/>
    <w:rsid w:val="00434BBB"/>
    <w:rsid w:val="00461A23"/>
    <w:rsid w:val="004C6589"/>
    <w:rsid w:val="004F11FA"/>
    <w:rsid w:val="005133DF"/>
    <w:rsid w:val="00516A8C"/>
    <w:rsid w:val="005206CE"/>
    <w:rsid w:val="00544415"/>
    <w:rsid w:val="00570E65"/>
    <w:rsid w:val="005C55DF"/>
    <w:rsid w:val="005D7334"/>
    <w:rsid w:val="005F4226"/>
    <w:rsid w:val="005F6846"/>
    <w:rsid w:val="006774AB"/>
    <w:rsid w:val="00690414"/>
    <w:rsid w:val="006B0A70"/>
    <w:rsid w:val="006C06C0"/>
    <w:rsid w:val="00710637"/>
    <w:rsid w:val="007203FA"/>
    <w:rsid w:val="00771360"/>
    <w:rsid w:val="007B3246"/>
    <w:rsid w:val="007F5BFB"/>
    <w:rsid w:val="00836C04"/>
    <w:rsid w:val="008B1663"/>
    <w:rsid w:val="008F240F"/>
    <w:rsid w:val="008F2EAD"/>
    <w:rsid w:val="0095623D"/>
    <w:rsid w:val="009E2683"/>
    <w:rsid w:val="00A034E1"/>
    <w:rsid w:val="00A17BB1"/>
    <w:rsid w:val="00A45E4F"/>
    <w:rsid w:val="00B27101"/>
    <w:rsid w:val="00B5291D"/>
    <w:rsid w:val="00B54D55"/>
    <w:rsid w:val="00B8026C"/>
    <w:rsid w:val="00B8608A"/>
    <w:rsid w:val="00BA2240"/>
    <w:rsid w:val="00BD60AB"/>
    <w:rsid w:val="00BE12B0"/>
    <w:rsid w:val="00BE7FE9"/>
    <w:rsid w:val="00C028B7"/>
    <w:rsid w:val="00C07134"/>
    <w:rsid w:val="00C26A48"/>
    <w:rsid w:val="00C54FEA"/>
    <w:rsid w:val="00C87F4A"/>
    <w:rsid w:val="00C9710B"/>
    <w:rsid w:val="00CA26B9"/>
    <w:rsid w:val="00CC3A16"/>
    <w:rsid w:val="00CD12CC"/>
    <w:rsid w:val="00CD2DD6"/>
    <w:rsid w:val="00CF32A9"/>
    <w:rsid w:val="00DB6049"/>
    <w:rsid w:val="00E428DF"/>
    <w:rsid w:val="00E8399B"/>
    <w:rsid w:val="00ED5F3F"/>
    <w:rsid w:val="00F42FF4"/>
    <w:rsid w:val="00FD50D4"/>
    <w:rsid w:val="00FE163C"/>
    <w:rsid w:val="00FF373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50728D"/>
  <w15:docId w15:val="{7A3CC8F8-B5B8-4225-B3DB-3AB726C8F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120" w:after="120" w:line="360" w:lineRule="auto"/>
      <w:ind w:firstLine="720"/>
      <w:jc w:val="both"/>
      <w:outlineLvl w:val="0"/>
    </w:pPr>
  </w:style>
  <w:style w:type="paragraph" w:styleId="2">
    <w:name w:val="heading 2"/>
    <w:basedOn w:val="a"/>
    <w:next w:val="a"/>
    <w:pPr>
      <w:keepNext/>
      <w:keepLines/>
      <w:spacing w:before="120" w:after="120" w:line="360" w:lineRule="auto"/>
      <w:ind w:firstLine="720"/>
      <w:jc w:val="both"/>
      <w:outlineLvl w:val="1"/>
    </w:pPr>
    <w:rPr>
      <w:color w:val="FF0000"/>
    </w:rPr>
  </w:style>
  <w:style w:type="paragraph" w:styleId="3">
    <w:name w:val="heading 3"/>
    <w:basedOn w:val="a"/>
    <w:next w:val="a"/>
    <w:pPr>
      <w:keepNext/>
      <w:keepLines/>
      <w:spacing w:line="240" w:lineRule="auto"/>
      <w:ind w:firstLine="708"/>
      <w:jc w:val="both"/>
      <w:outlineLvl w:val="2"/>
    </w:pPr>
    <w:rPr>
      <w:rFonts w:ascii="Times New Roman" w:eastAsia="Times New Roman" w:hAnsi="Times New Roman" w:cs="Times New Roman"/>
      <w:b/>
      <w:sz w:val="24"/>
      <w:szCs w:val="24"/>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a4">
    <w:basedOn w:val="TableNormal2"/>
    <w:pPr>
      <w:spacing w:after="60" w:line="240" w:lineRule="auto"/>
      <w:ind w:left="227"/>
    </w:pPr>
    <w:rPr>
      <w:sz w:val="20"/>
      <w:szCs w:val="20"/>
    </w:rPr>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pPr>
      <w:spacing w:after="60" w:line="240" w:lineRule="auto"/>
      <w:ind w:left="227"/>
    </w:pPr>
    <w:rPr>
      <w:sz w:val="20"/>
      <w:szCs w:val="20"/>
    </w:rPr>
    <w:tblPr>
      <w:tblStyleRowBandSize w:val="1"/>
      <w:tblStyleColBandSize w:val="1"/>
      <w:tblCellMar>
        <w:top w:w="100" w:type="dxa"/>
        <w:left w:w="100" w:type="dxa"/>
        <w:bottom w:w="100" w:type="dxa"/>
        <w:right w:w="100" w:type="dxa"/>
      </w:tblCellMar>
    </w:tblPr>
  </w:style>
  <w:style w:type="table" w:customStyle="1" w:styleId="a7">
    <w:basedOn w:val="TableNormal2"/>
    <w:pPr>
      <w:spacing w:after="60" w:line="240" w:lineRule="auto"/>
      <w:ind w:left="227"/>
    </w:pPr>
    <w:rPr>
      <w:sz w:val="20"/>
      <w:szCs w:val="20"/>
    </w:rPr>
    <w:tblPr>
      <w:tblStyleRowBandSize w:val="1"/>
      <w:tblStyleColBandSize w:val="1"/>
      <w:tblCellMar>
        <w:top w:w="100" w:type="dxa"/>
        <w:left w:w="100" w:type="dxa"/>
        <w:bottom w:w="100" w:type="dxa"/>
        <w:right w:w="100" w:type="dxa"/>
      </w:tblCellMar>
    </w:tblPr>
  </w:style>
  <w:style w:type="table" w:customStyle="1" w:styleId="a8">
    <w:basedOn w:val="TableNormal2"/>
    <w:pPr>
      <w:spacing w:after="60" w:line="240" w:lineRule="auto"/>
      <w:ind w:left="227"/>
    </w:pPr>
    <w:rPr>
      <w:sz w:val="20"/>
      <w:szCs w:val="20"/>
    </w:rPr>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paragraph" w:styleId="ac">
    <w:name w:val="Balloon Text"/>
    <w:link w:val="ad"/>
    <w:uiPriority w:val="99"/>
    <w:semiHidden/>
    <w:unhideWhenUsed/>
    <w:rsid w:val="00D764C3"/>
    <w:pPr>
      <w:spacing w:line="240" w:lineRule="auto"/>
    </w:pPr>
    <w:rPr>
      <w:rFonts w:ascii="Segoe UI" w:hAnsi="Segoe UI" w:cs="Segoe UI"/>
      <w:sz w:val="18"/>
      <w:szCs w:val="18"/>
    </w:rPr>
  </w:style>
  <w:style w:type="character" w:customStyle="1" w:styleId="ad">
    <w:name w:val="Текст у виносці Знак"/>
    <w:basedOn w:val="a0"/>
    <w:link w:val="ac"/>
    <w:uiPriority w:val="99"/>
    <w:semiHidden/>
    <w:rsid w:val="00D764C3"/>
    <w:rPr>
      <w:rFonts w:ascii="Segoe UI" w:hAnsi="Segoe UI" w:cs="Segoe UI"/>
      <w:sz w:val="18"/>
      <w:szCs w:val="18"/>
    </w:rPr>
  </w:style>
  <w:style w:type="paragraph" w:styleId="ae">
    <w:name w:val="header"/>
    <w:link w:val="af"/>
    <w:uiPriority w:val="99"/>
    <w:unhideWhenUsed/>
    <w:rsid w:val="00361B5B"/>
    <w:pPr>
      <w:tabs>
        <w:tab w:val="center" w:pos="4819"/>
        <w:tab w:val="right" w:pos="9639"/>
      </w:tabs>
      <w:spacing w:line="240" w:lineRule="auto"/>
    </w:pPr>
  </w:style>
  <w:style w:type="character" w:customStyle="1" w:styleId="af">
    <w:name w:val="Верхній колонтитул Знак"/>
    <w:basedOn w:val="a0"/>
    <w:link w:val="ae"/>
    <w:uiPriority w:val="99"/>
    <w:rsid w:val="00361B5B"/>
  </w:style>
  <w:style w:type="paragraph" w:styleId="af0">
    <w:name w:val="footer"/>
    <w:link w:val="af1"/>
    <w:uiPriority w:val="99"/>
    <w:unhideWhenUsed/>
    <w:rsid w:val="00361B5B"/>
    <w:pPr>
      <w:tabs>
        <w:tab w:val="center" w:pos="4819"/>
        <w:tab w:val="right" w:pos="9639"/>
      </w:tabs>
      <w:spacing w:line="240" w:lineRule="auto"/>
    </w:pPr>
  </w:style>
  <w:style w:type="character" w:customStyle="1" w:styleId="af1">
    <w:name w:val="Нижній колонтитул Знак"/>
    <w:basedOn w:val="a0"/>
    <w:link w:val="af0"/>
    <w:uiPriority w:val="99"/>
    <w:rsid w:val="00361B5B"/>
  </w:style>
  <w:style w:type="character" w:styleId="af2">
    <w:name w:val="Hyperlink"/>
    <w:basedOn w:val="a0"/>
    <w:uiPriority w:val="99"/>
    <w:unhideWhenUsed/>
    <w:rsid w:val="00CE222E"/>
    <w:rPr>
      <w:color w:val="0000FF"/>
      <w:u w:val="single"/>
    </w:rPr>
  </w:style>
  <w:style w:type="paragraph" w:styleId="10">
    <w:name w:val="toc 1"/>
    <w:autoRedefine/>
    <w:uiPriority w:val="39"/>
    <w:unhideWhenUsed/>
    <w:rsid w:val="00C26A48"/>
    <w:pPr>
      <w:tabs>
        <w:tab w:val="right" w:leader="dot" w:pos="9638"/>
      </w:tabs>
      <w:spacing w:line="240" w:lineRule="auto"/>
      <w:jc w:val="both"/>
    </w:pPr>
    <w:rPr>
      <w:rFonts w:ascii="Times New Roman" w:hAnsi="Times New Roman"/>
      <w:b/>
      <w:noProof/>
      <w:sz w:val="24"/>
      <w:szCs w:val="24"/>
    </w:rPr>
  </w:style>
  <w:style w:type="paragraph" w:styleId="20">
    <w:name w:val="toc 2"/>
    <w:autoRedefine/>
    <w:uiPriority w:val="39"/>
    <w:unhideWhenUsed/>
    <w:rsid w:val="008B1663"/>
    <w:pPr>
      <w:tabs>
        <w:tab w:val="right" w:leader="dot" w:pos="9628"/>
      </w:tabs>
      <w:spacing w:after="100"/>
      <w:ind w:left="221"/>
    </w:pPr>
    <w:rPr>
      <w:rFonts w:ascii="Times New Roman" w:eastAsia="Times New Roman" w:hAnsi="Times New Roman" w:cs="Times New Roman"/>
      <w:noProof/>
      <w:sz w:val="24"/>
      <w:szCs w:val="24"/>
      <w:lang w:val="uk-UA"/>
    </w:rPr>
  </w:style>
  <w:style w:type="paragraph" w:styleId="30">
    <w:name w:val="toc 3"/>
    <w:autoRedefine/>
    <w:uiPriority w:val="39"/>
    <w:unhideWhenUsed/>
    <w:rsid w:val="00B41A05"/>
    <w:pPr>
      <w:spacing w:after="100"/>
      <w:ind w:left="440"/>
    </w:pPr>
  </w:style>
  <w:style w:type="character" w:styleId="af3">
    <w:name w:val="Emphasis"/>
    <w:basedOn w:val="a0"/>
    <w:uiPriority w:val="20"/>
    <w:qFormat/>
    <w:rsid w:val="00A13957"/>
    <w:rPr>
      <w:rFonts w:ascii="Times New Roman" w:hAnsi="Times New Roman" w:cs="Times New Roman" w:hint="default"/>
      <w:i/>
      <w:iCs/>
    </w:rPr>
  </w:style>
  <w:style w:type="character" w:styleId="af4">
    <w:name w:val="Strong"/>
    <w:basedOn w:val="a0"/>
    <w:uiPriority w:val="22"/>
    <w:qFormat/>
    <w:rsid w:val="00A13957"/>
    <w:rPr>
      <w:rFonts w:ascii="Times New Roman" w:hAnsi="Times New Roman" w:cs="Times New Roman" w:hint="default"/>
      <w:b/>
      <w:bCs/>
    </w:rPr>
  </w:style>
  <w:style w:type="paragraph" w:styleId="af5">
    <w:name w:val="Normal (Web)"/>
    <w:uiPriority w:val="99"/>
    <w:unhideWhenUsed/>
    <w:rsid w:val="00A13957"/>
    <w:pPr>
      <w:spacing w:before="100" w:beforeAutospacing="1" w:after="100" w:afterAutospacing="1" w:line="240" w:lineRule="auto"/>
    </w:pPr>
    <w:rPr>
      <w:rFonts w:ascii="Times New Roman" w:eastAsia="Times New Roman" w:hAnsi="Times New Roman" w:cs="Times New Roman"/>
      <w:sz w:val="24"/>
      <w:szCs w:val="24"/>
      <w:lang w:val="uk-UA"/>
    </w:rPr>
  </w:style>
  <w:style w:type="paragraph" w:styleId="af6">
    <w:name w:val="List Paragraph"/>
    <w:uiPriority w:val="34"/>
    <w:qFormat/>
    <w:rsid w:val="00A13957"/>
    <w:pPr>
      <w:spacing w:after="160" w:line="256" w:lineRule="auto"/>
      <w:ind w:left="720"/>
      <w:contextualSpacing/>
    </w:pPr>
    <w:rPr>
      <w:rFonts w:asciiTheme="minorHAnsi" w:eastAsia="Times New Roman" w:hAnsiTheme="minorHAnsi" w:cs="Times New Roman"/>
      <w:lang w:val="uk-UA" w:eastAsia="en-US"/>
    </w:rPr>
  </w:style>
  <w:style w:type="table" w:styleId="af7">
    <w:name w:val="Table Grid"/>
    <w:basedOn w:val="a1"/>
    <w:uiPriority w:val="39"/>
    <w:rsid w:val="00A13957"/>
    <w:pPr>
      <w:spacing w:line="240" w:lineRule="auto"/>
    </w:pPr>
    <w:rPr>
      <w:rFonts w:asciiTheme="minorHAnsi" w:eastAsia="Times New Roman" w:hAnsiTheme="minorHAnsi" w:cs="Times New Roman"/>
      <w:lang w:val="uk-UA"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тиль1"/>
    <w:basedOn w:val="a1"/>
    <w:rsid w:val="00A13957"/>
    <w:pPr>
      <w:spacing w:line="240" w:lineRule="auto"/>
      <w:ind w:firstLine="708"/>
      <w:jc w:val="both"/>
    </w:pPr>
    <w:rPr>
      <w:rFonts w:ascii="Times New Roman" w:eastAsia="Times New Roman" w:hAnsi="Times New Roman" w:cs="Times New Roman"/>
      <w:sz w:val="28"/>
      <w:szCs w:val="28"/>
      <w:lang w:val="uk-UA" w:eastAsia="en-US"/>
    </w:rPr>
    <w:tblPr>
      <w:tblStyleRowBandSize w:val="1"/>
      <w:tblStyleColBandSize w:val="1"/>
      <w:tblInd w:w="0" w:type="nil"/>
      <w:tblCellMar>
        <w:top w:w="100" w:type="dxa"/>
        <w:left w:w="100" w:type="dxa"/>
        <w:bottom w:w="100" w:type="dxa"/>
        <w:right w:w="100" w:type="dxa"/>
      </w:tblCellMar>
    </w:tblPr>
  </w:style>
  <w:style w:type="paragraph" w:styleId="af8">
    <w:name w:val="List Bullet"/>
    <w:semiHidden/>
    <w:unhideWhenUsed/>
    <w:qFormat/>
    <w:rsid w:val="00E407E4"/>
    <w:pPr>
      <w:tabs>
        <w:tab w:val="left" w:pos="993"/>
      </w:tabs>
      <w:spacing w:after="140" w:line="240" w:lineRule="auto"/>
      <w:jc w:val="both"/>
    </w:pPr>
    <w:rPr>
      <w:rFonts w:ascii="Times New Roman" w:eastAsiaTheme="minorHAnsi" w:hAnsi="Times New Roman" w:cs="Times New Roman"/>
      <w:sz w:val="28"/>
      <w:szCs w:val="28"/>
      <w:lang w:val="uk-UA" w:eastAsia="en-US"/>
    </w:rPr>
  </w:style>
  <w:style w:type="paragraph" w:styleId="af9">
    <w:name w:val="Body Text"/>
    <w:link w:val="afa"/>
    <w:semiHidden/>
    <w:unhideWhenUsed/>
    <w:qFormat/>
    <w:rsid w:val="00E407E4"/>
    <w:pPr>
      <w:spacing w:after="140" w:line="240" w:lineRule="auto"/>
      <w:ind w:firstLine="567"/>
      <w:jc w:val="both"/>
    </w:pPr>
    <w:rPr>
      <w:rFonts w:ascii="Times New Roman" w:eastAsiaTheme="minorHAnsi" w:hAnsi="Times New Roman" w:cs="Times New Roman"/>
      <w:sz w:val="28"/>
      <w:szCs w:val="28"/>
      <w:lang w:val="uk-UA" w:eastAsia="en-US"/>
    </w:rPr>
  </w:style>
  <w:style w:type="character" w:customStyle="1" w:styleId="afa">
    <w:name w:val="Основний текст Знак"/>
    <w:basedOn w:val="a0"/>
    <w:link w:val="af9"/>
    <w:semiHidden/>
    <w:rsid w:val="00E407E4"/>
    <w:rPr>
      <w:rFonts w:ascii="Times New Roman" w:eastAsiaTheme="minorHAnsi" w:hAnsi="Times New Roman" w:cs="Times New Roman"/>
      <w:sz w:val="28"/>
      <w:szCs w:val="28"/>
      <w:lang w:val="uk-UA" w:eastAsia="en-US"/>
    </w:rPr>
  </w:style>
  <w:style w:type="paragraph" w:customStyle="1" w:styleId="rvps2">
    <w:name w:val="rvps2"/>
    <w:rsid w:val="008030EA"/>
    <w:pPr>
      <w:spacing w:before="100" w:beforeAutospacing="1" w:after="100" w:afterAutospacing="1" w:line="240" w:lineRule="auto"/>
    </w:pPr>
    <w:rPr>
      <w:rFonts w:ascii="Times New Roman" w:eastAsia="Times New Roman" w:hAnsi="Times New Roman" w:cs="Times New Roman"/>
      <w:sz w:val="24"/>
      <w:szCs w:val="24"/>
      <w:lang w:val="uk-UA"/>
    </w:rPr>
  </w:style>
  <w:style w:type="table" w:customStyle="1" w:styleId="afb">
    <w:basedOn w:val="TableNormal2"/>
    <w:tblPr>
      <w:tblStyleRowBandSize w:val="1"/>
      <w:tblStyleColBandSize w:val="1"/>
      <w:tblCellMar>
        <w:left w:w="115" w:type="dxa"/>
        <w:right w:w="115" w:type="dxa"/>
      </w:tblCellMar>
    </w:tblPr>
  </w:style>
  <w:style w:type="table" w:customStyle="1" w:styleId="afc">
    <w:basedOn w:val="TableNormal2"/>
    <w:pPr>
      <w:spacing w:line="240" w:lineRule="auto"/>
      <w:ind w:firstLine="708"/>
      <w:jc w:val="both"/>
    </w:pPr>
    <w:rPr>
      <w:rFonts w:ascii="Times New Roman" w:eastAsia="Times New Roman" w:hAnsi="Times New Roman" w:cs="Times New Roman"/>
      <w:sz w:val="28"/>
      <w:szCs w:val="28"/>
    </w:rPr>
    <w:tblPr>
      <w:tblStyleRowBandSize w:val="1"/>
      <w:tblStyleColBandSize w:val="1"/>
    </w:tblPr>
  </w:style>
  <w:style w:type="table" w:customStyle="1" w:styleId="afd">
    <w:basedOn w:val="TableNormal2"/>
    <w:tblPr>
      <w:tblStyleRowBandSize w:val="1"/>
      <w:tblStyleColBandSize w:val="1"/>
      <w:tblCellMar>
        <w:left w:w="115" w:type="dxa"/>
        <w:right w:w="115" w:type="dxa"/>
      </w:tblCellMar>
    </w:tblPr>
  </w:style>
  <w:style w:type="table" w:customStyle="1" w:styleId="afe">
    <w:basedOn w:val="TableNormal2"/>
    <w:tblPr>
      <w:tblStyleRowBandSize w:val="1"/>
      <w:tblStyleColBandSize w:val="1"/>
      <w:tblCellMar>
        <w:left w:w="115" w:type="dxa"/>
        <w:right w:w="115" w:type="dxa"/>
      </w:tblCellMar>
    </w:tblPr>
  </w:style>
  <w:style w:type="table" w:customStyle="1" w:styleId="aff">
    <w:basedOn w:val="TableNormal2"/>
    <w:pPr>
      <w:spacing w:line="240" w:lineRule="auto"/>
      <w:ind w:firstLine="708"/>
      <w:jc w:val="both"/>
    </w:pPr>
    <w:rPr>
      <w:rFonts w:ascii="Times New Roman" w:eastAsia="Times New Roman" w:hAnsi="Times New Roman" w:cs="Times New Roman"/>
      <w:sz w:val="28"/>
      <w:szCs w:val="28"/>
    </w:rPr>
    <w:tblPr>
      <w:tblStyleRowBandSize w:val="1"/>
      <w:tblStyleColBandSize w:val="1"/>
    </w:tblPr>
  </w:style>
  <w:style w:type="table" w:customStyle="1" w:styleId="aff0">
    <w:basedOn w:val="TableNormal2"/>
    <w:tblPr>
      <w:tblStyleRowBandSize w:val="1"/>
      <w:tblStyleColBandSize w:val="1"/>
      <w:tblCellMar>
        <w:left w:w="115" w:type="dxa"/>
        <w:right w:w="115" w:type="dxa"/>
      </w:tblCellMar>
    </w:tblPr>
  </w:style>
  <w:style w:type="paragraph" w:styleId="aff1">
    <w:name w:val="Subtitle"/>
    <w:basedOn w:val="a"/>
    <w:next w:val="a"/>
    <w:pPr>
      <w:keepNext/>
      <w:keepLines/>
      <w:spacing w:before="120" w:after="120" w:line="360" w:lineRule="auto"/>
      <w:ind w:firstLine="708"/>
      <w:jc w:val="both"/>
    </w:pPr>
    <w:rPr>
      <w:color w:val="FF0000"/>
      <w:sz w:val="30"/>
      <w:szCs w:val="30"/>
    </w:r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pPr>
      <w:spacing w:line="240" w:lineRule="auto"/>
      <w:ind w:firstLine="708"/>
      <w:jc w:val="both"/>
    </w:pPr>
    <w:rPr>
      <w:rFonts w:ascii="Times New Roman" w:eastAsia="Times New Roman" w:hAnsi="Times New Roman" w:cs="Times New Roman"/>
      <w:sz w:val="28"/>
      <w:szCs w:val="28"/>
    </w:rPr>
    <w:tblPr>
      <w:tblStyleRowBandSize w:val="1"/>
      <w:tblStyleColBandSize w:val="1"/>
      <w:tblCellMar>
        <w:top w:w="0" w:type="dxa"/>
        <w:left w:w="0" w:type="dxa"/>
        <w:bottom w:w="0" w:type="dxa"/>
        <w:right w:w="0"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character" w:customStyle="1" w:styleId="None">
    <w:name w:val="None"/>
    <w:rsid w:val="005F6846"/>
  </w:style>
  <w:style w:type="paragraph" w:customStyle="1" w:styleId="Default">
    <w:name w:val="Default"/>
    <w:rsid w:val="003E03CD"/>
    <w:pPr>
      <w:autoSpaceDE w:val="0"/>
      <w:autoSpaceDN w:val="0"/>
      <w:adjustRightInd w:val="0"/>
      <w:spacing w:line="240" w:lineRule="auto"/>
    </w:pPr>
    <w:rPr>
      <w:rFonts w:ascii="Times New Roman" w:eastAsiaTheme="minorHAnsi" w:hAnsi="Times New Roman" w:cs="Times New Roman"/>
      <w:color w:val="000000"/>
      <w:sz w:val="24"/>
      <w:szCs w:val="24"/>
      <w:lang w:val="uk-UA" w:eastAsia="en-US"/>
    </w:rPr>
  </w:style>
  <w:style w:type="paragraph" w:styleId="aff5">
    <w:name w:val="TOC Heading"/>
    <w:basedOn w:val="1"/>
    <w:next w:val="a"/>
    <w:uiPriority w:val="39"/>
    <w:unhideWhenUsed/>
    <w:qFormat/>
    <w:rsid w:val="005C55DF"/>
    <w:pPr>
      <w:spacing w:before="240" w:after="0" w:line="259" w:lineRule="auto"/>
      <w:ind w:firstLine="0"/>
      <w:jc w:val="left"/>
      <w:outlineLvl w:val="9"/>
    </w:pPr>
    <w:rPr>
      <w:rFonts w:asciiTheme="majorHAnsi" w:eastAsiaTheme="majorEastAsia" w:hAnsiTheme="majorHAnsi" w:cstheme="majorBidi"/>
      <w:color w:val="365F91" w:themeColor="accent1" w:themeShade="BF"/>
      <w:sz w:val="32"/>
      <w:szCs w:val="3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653576">
      <w:bodyDiv w:val="1"/>
      <w:marLeft w:val="0"/>
      <w:marRight w:val="0"/>
      <w:marTop w:val="0"/>
      <w:marBottom w:val="0"/>
      <w:divBdr>
        <w:top w:val="none" w:sz="0" w:space="0" w:color="auto"/>
        <w:left w:val="none" w:sz="0" w:space="0" w:color="auto"/>
        <w:bottom w:val="none" w:sz="0" w:space="0" w:color="auto"/>
        <w:right w:val="none" w:sz="0" w:space="0" w:color="auto"/>
      </w:divBdr>
    </w:div>
    <w:div w:id="239413252">
      <w:bodyDiv w:val="1"/>
      <w:marLeft w:val="0"/>
      <w:marRight w:val="0"/>
      <w:marTop w:val="0"/>
      <w:marBottom w:val="0"/>
      <w:divBdr>
        <w:top w:val="none" w:sz="0" w:space="0" w:color="auto"/>
        <w:left w:val="none" w:sz="0" w:space="0" w:color="auto"/>
        <w:bottom w:val="none" w:sz="0" w:space="0" w:color="auto"/>
        <w:right w:val="none" w:sz="0" w:space="0" w:color="auto"/>
      </w:divBdr>
    </w:div>
    <w:div w:id="312954444">
      <w:bodyDiv w:val="1"/>
      <w:marLeft w:val="0"/>
      <w:marRight w:val="0"/>
      <w:marTop w:val="0"/>
      <w:marBottom w:val="0"/>
      <w:divBdr>
        <w:top w:val="none" w:sz="0" w:space="0" w:color="auto"/>
        <w:left w:val="none" w:sz="0" w:space="0" w:color="auto"/>
        <w:bottom w:val="none" w:sz="0" w:space="0" w:color="auto"/>
        <w:right w:val="none" w:sz="0" w:space="0" w:color="auto"/>
      </w:divBdr>
    </w:div>
    <w:div w:id="481580046">
      <w:bodyDiv w:val="1"/>
      <w:marLeft w:val="0"/>
      <w:marRight w:val="0"/>
      <w:marTop w:val="0"/>
      <w:marBottom w:val="0"/>
      <w:divBdr>
        <w:top w:val="none" w:sz="0" w:space="0" w:color="auto"/>
        <w:left w:val="none" w:sz="0" w:space="0" w:color="auto"/>
        <w:bottom w:val="none" w:sz="0" w:space="0" w:color="auto"/>
        <w:right w:val="none" w:sz="0" w:space="0" w:color="auto"/>
      </w:divBdr>
    </w:div>
    <w:div w:id="1094979141">
      <w:bodyDiv w:val="1"/>
      <w:marLeft w:val="0"/>
      <w:marRight w:val="0"/>
      <w:marTop w:val="0"/>
      <w:marBottom w:val="0"/>
      <w:divBdr>
        <w:top w:val="none" w:sz="0" w:space="0" w:color="auto"/>
        <w:left w:val="none" w:sz="0" w:space="0" w:color="auto"/>
        <w:bottom w:val="none" w:sz="0" w:space="0" w:color="auto"/>
        <w:right w:val="none" w:sz="0" w:space="0" w:color="auto"/>
      </w:divBdr>
    </w:div>
    <w:div w:id="1127429694">
      <w:bodyDiv w:val="1"/>
      <w:marLeft w:val="0"/>
      <w:marRight w:val="0"/>
      <w:marTop w:val="0"/>
      <w:marBottom w:val="0"/>
      <w:divBdr>
        <w:top w:val="none" w:sz="0" w:space="0" w:color="auto"/>
        <w:left w:val="none" w:sz="0" w:space="0" w:color="auto"/>
        <w:bottom w:val="none" w:sz="0" w:space="0" w:color="auto"/>
        <w:right w:val="none" w:sz="0" w:space="0" w:color="auto"/>
      </w:divBdr>
    </w:div>
    <w:div w:id="1180318551">
      <w:bodyDiv w:val="1"/>
      <w:marLeft w:val="0"/>
      <w:marRight w:val="0"/>
      <w:marTop w:val="0"/>
      <w:marBottom w:val="0"/>
      <w:divBdr>
        <w:top w:val="none" w:sz="0" w:space="0" w:color="auto"/>
        <w:left w:val="none" w:sz="0" w:space="0" w:color="auto"/>
        <w:bottom w:val="none" w:sz="0" w:space="0" w:color="auto"/>
        <w:right w:val="none" w:sz="0" w:space="0" w:color="auto"/>
      </w:divBdr>
    </w:div>
    <w:div w:id="1223250075">
      <w:bodyDiv w:val="1"/>
      <w:marLeft w:val="0"/>
      <w:marRight w:val="0"/>
      <w:marTop w:val="0"/>
      <w:marBottom w:val="0"/>
      <w:divBdr>
        <w:top w:val="none" w:sz="0" w:space="0" w:color="auto"/>
        <w:left w:val="none" w:sz="0" w:space="0" w:color="auto"/>
        <w:bottom w:val="none" w:sz="0" w:space="0" w:color="auto"/>
        <w:right w:val="none" w:sz="0" w:space="0" w:color="auto"/>
      </w:divBdr>
    </w:div>
    <w:div w:id="1271233632">
      <w:bodyDiv w:val="1"/>
      <w:marLeft w:val="0"/>
      <w:marRight w:val="0"/>
      <w:marTop w:val="0"/>
      <w:marBottom w:val="0"/>
      <w:divBdr>
        <w:top w:val="none" w:sz="0" w:space="0" w:color="auto"/>
        <w:left w:val="none" w:sz="0" w:space="0" w:color="auto"/>
        <w:bottom w:val="none" w:sz="0" w:space="0" w:color="auto"/>
        <w:right w:val="none" w:sz="0" w:space="0" w:color="auto"/>
      </w:divBdr>
    </w:div>
    <w:div w:id="1592854772">
      <w:bodyDiv w:val="1"/>
      <w:marLeft w:val="0"/>
      <w:marRight w:val="0"/>
      <w:marTop w:val="0"/>
      <w:marBottom w:val="0"/>
      <w:divBdr>
        <w:top w:val="none" w:sz="0" w:space="0" w:color="auto"/>
        <w:left w:val="none" w:sz="0" w:space="0" w:color="auto"/>
        <w:bottom w:val="none" w:sz="0" w:space="0" w:color="auto"/>
        <w:right w:val="none" w:sz="0" w:space="0" w:color="auto"/>
      </w:divBdr>
    </w:div>
    <w:div w:id="1607544823">
      <w:bodyDiv w:val="1"/>
      <w:marLeft w:val="0"/>
      <w:marRight w:val="0"/>
      <w:marTop w:val="0"/>
      <w:marBottom w:val="0"/>
      <w:divBdr>
        <w:top w:val="none" w:sz="0" w:space="0" w:color="auto"/>
        <w:left w:val="none" w:sz="0" w:space="0" w:color="auto"/>
        <w:bottom w:val="none" w:sz="0" w:space="0" w:color="auto"/>
        <w:right w:val="none" w:sz="0" w:space="0" w:color="auto"/>
      </w:divBdr>
    </w:div>
    <w:div w:id="1661612905">
      <w:bodyDiv w:val="1"/>
      <w:marLeft w:val="0"/>
      <w:marRight w:val="0"/>
      <w:marTop w:val="0"/>
      <w:marBottom w:val="0"/>
      <w:divBdr>
        <w:top w:val="none" w:sz="0" w:space="0" w:color="auto"/>
        <w:left w:val="none" w:sz="0" w:space="0" w:color="auto"/>
        <w:bottom w:val="none" w:sz="0" w:space="0" w:color="auto"/>
        <w:right w:val="none" w:sz="0" w:space="0" w:color="auto"/>
      </w:divBdr>
    </w:div>
    <w:div w:id="1758399325">
      <w:bodyDiv w:val="1"/>
      <w:marLeft w:val="0"/>
      <w:marRight w:val="0"/>
      <w:marTop w:val="0"/>
      <w:marBottom w:val="0"/>
      <w:divBdr>
        <w:top w:val="none" w:sz="0" w:space="0" w:color="auto"/>
        <w:left w:val="none" w:sz="0" w:space="0" w:color="auto"/>
        <w:bottom w:val="none" w:sz="0" w:space="0" w:color="auto"/>
        <w:right w:val="none" w:sz="0" w:space="0" w:color="auto"/>
      </w:divBdr>
    </w:div>
    <w:div w:id="1890653161">
      <w:bodyDiv w:val="1"/>
      <w:marLeft w:val="0"/>
      <w:marRight w:val="0"/>
      <w:marTop w:val="0"/>
      <w:marBottom w:val="0"/>
      <w:divBdr>
        <w:top w:val="none" w:sz="0" w:space="0" w:color="auto"/>
        <w:left w:val="none" w:sz="0" w:space="0" w:color="auto"/>
        <w:bottom w:val="none" w:sz="0" w:space="0" w:color="auto"/>
        <w:right w:val="none" w:sz="0" w:space="0" w:color="auto"/>
      </w:divBdr>
    </w:div>
    <w:div w:id="1948073430">
      <w:bodyDiv w:val="1"/>
      <w:marLeft w:val="0"/>
      <w:marRight w:val="0"/>
      <w:marTop w:val="0"/>
      <w:marBottom w:val="0"/>
      <w:divBdr>
        <w:top w:val="none" w:sz="0" w:space="0" w:color="auto"/>
        <w:left w:val="none" w:sz="0" w:space="0" w:color="auto"/>
        <w:bottom w:val="none" w:sz="0" w:space="0" w:color="auto"/>
        <w:right w:val="none" w:sz="0" w:space="0" w:color="auto"/>
      </w:divBdr>
    </w:div>
    <w:div w:id="20978222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FLZQaMMEaNAlekcGbE3ZUbPUrQ==">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84CD4C7-6FE7-4BA8-99E3-467B8DEF8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37</Pages>
  <Words>27264</Words>
  <Characters>15541</Characters>
  <Application>Microsoft Office Word</Application>
  <DocSecurity>0</DocSecurity>
  <Lines>129</Lines>
  <Paragraphs>85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30</cp:revision>
  <cp:lastPrinted>2026-01-08T10:37:00Z</cp:lastPrinted>
  <dcterms:created xsi:type="dcterms:W3CDTF">2026-03-09T06:53:00Z</dcterms:created>
  <dcterms:modified xsi:type="dcterms:W3CDTF">2026-04-02T08:52:00Z</dcterms:modified>
</cp:coreProperties>
</file>